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2611"/>
        <w:tblW w:w="10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5"/>
        <w:gridCol w:w="1985"/>
        <w:gridCol w:w="1185"/>
        <w:gridCol w:w="941"/>
        <w:gridCol w:w="3969"/>
      </w:tblGrid>
      <w:tr w:rsidR="001E5783" w:rsidRPr="001F7234" w14:paraId="4E2314A6" w14:textId="77777777" w:rsidTr="00A65D80">
        <w:trPr>
          <w:trHeight w:val="129"/>
        </w:trPr>
        <w:tc>
          <w:tcPr>
            <w:tcW w:w="2415" w:type="dxa"/>
            <w:shd w:val="clear" w:color="auto" w:fill="D9D9D9" w:themeFill="background1" w:themeFillShade="D9"/>
          </w:tcPr>
          <w:p w14:paraId="088F6AA9" w14:textId="77777777" w:rsidR="001E5783" w:rsidRPr="007C10F1" w:rsidRDefault="001E5783" w:rsidP="001F7234">
            <w:pPr>
              <w:spacing w:line="360" w:lineRule="auto"/>
              <w:rPr>
                <w:rFonts w:ascii="MagdaOT" w:hAnsi="MagdaOT" w:cs="MagdaOT"/>
                <w:b/>
                <w:sz w:val="20"/>
                <w:szCs w:val="20"/>
              </w:rPr>
            </w:pPr>
            <w:r w:rsidRPr="007C10F1">
              <w:rPr>
                <w:rFonts w:ascii="MagdaOT" w:hAnsi="MagdaOT" w:cs="MagdaOT"/>
                <w:b/>
                <w:sz w:val="20"/>
                <w:szCs w:val="20"/>
              </w:rPr>
              <w:t>Job Title:</w:t>
            </w:r>
          </w:p>
        </w:tc>
        <w:tc>
          <w:tcPr>
            <w:tcW w:w="1985" w:type="dxa"/>
          </w:tcPr>
          <w:p w14:paraId="5439B5B2" w14:textId="19B4689F" w:rsidR="001E5783" w:rsidRPr="00856573" w:rsidRDefault="00FC3B34" w:rsidP="00FC3B34">
            <w:pPr>
              <w:spacing w:line="360" w:lineRule="auto"/>
              <w:ind w:left="1440" w:hanging="1418"/>
              <w:jc w:val="both"/>
              <w:rPr>
                <w:rFonts w:ascii="MagdaOT" w:hAnsi="MagdaOT" w:cs="MagdaOT"/>
                <w:b/>
                <w:sz w:val="20"/>
                <w:szCs w:val="20"/>
              </w:rPr>
            </w:pPr>
            <w:r>
              <w:rPr>
                <w:rFonts w:ascii="MagdaOT" w:hAnsi="MagdaOT" w:cs="MagdaOT"/>
                <w:b/>
                <w:sz w:val="20"/>
                <w:szCs w:val="20"/>
              </w:rPr>
              <w:t>S</w:t>
            </w:r>
            <w:r w:rsidR="00B46890">
              <w:rPr>
                <w:rFonts w:ascii="MagdaOT" w:hAnsi="MagdaOT" w:cs="MagdaOT"/>
                <w:b/>
                <w:sz w:val="20"/>
                <w:szCs w:val="20"/>
              </w:rPr>
              <w:t>HEQ Manager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14:paraId="33BA9D68" w14:textId="77777777" w:rsidR="001E5783" w:rsidRPr="007C10F1" w:rsidRDefault="001E5783" w:rsidP="001F7234">
            <w:pPr>
              <w:tabs>
                <w:tab w:val="left" w:pos="1545"/>
              </w:tabs>
              <w:spacing w:line="360" w:lineRule="auto"/>
              <w:rPr>
                <w:rFonts w:ascii="MagdaOT" w:hAnsi="MagdaOT" w:cs="MagdaOT"/>
                <w:b/>
                <w:bCs/>
                <w:sz w:val="20"/>
                <w:szCs w:val="20"/>
              </w:rPr>
            </w:pPr>
            <w:r w:rsidRPr="007C10F1">
              <w:rPr>
                <w:rFonts w:ascii="MagdaOT" w:hAnsi="MagdaOT" w:cs="MagdaOT"/>
                <w:b/>
                <w:bCs/>
                <w:sz w:val="20"/>
                <w:szCs w:val="20"/>
              </w:rPr>
              <w:t>Reports To:</w:t>
            </w:r>
          </w:p>
        </w:tc>
        <w:tc>
          <w:tcPr>
            <w:tcW w:w="3969" w:type="dxa"/>
          </w:tcPr>
          <w:p w14:paraId="00FB922A" w14:textId="5B5D1BFF" w:rsidR="001E5783" w:rsidRPr="004E0903" w:rsidRDefault="00A40A63" w:rsidP="00FC3B34">
            <w:pPr>
              <w:tabs>
                <w:tab w:val="left" w:pos="1545"/>
              </w:tabs>
              <w:spacing w:after="0" w:line="240" w:lineRule="auto"/>
              <w:rPr>
                <w:rFonts w:ascii="MagdaOT" w:hAnsi="MagdaOT" w:cs="MagdaOT"/>
                <w:b/>
                <w:bCs/>
                <w:sz w:val="20"/>
                <w:szCs w:val="20"/>
              </w:rPr>
            </w:pPr>
            <w:r w:rsidRPr="00EF5CD5">
              <w:rPr>
                <w:rFonts w:ascii="MagdaOT" w:hAnsi="MagdaOT" w:cs="MagdaOT"/>
                <w:b/>
                <w:bCs/>
                <w:sz w:val="20"/>
                <w:szCs w:val="20"/>
              </w:rPr>
              <w:t xml:space="preserve">Director of Plant Operations </w:t>
            </w:r>
            <w:r w:rsidR="00B46890" w:rsidRPr="00EF5CD5">
              <w:rPr>
                <w:rFonts w:ascii="MagdaOT" w:hAnsi="MagdaOT" w:cs="MagdaOT"/>
                <w:b/>
                <w:bCs/>
                <w:sz w:val="20"/>
                <w:szCs w:val="20"/>
              </w:rPr>
              <w:t xml:space="preserve">with dotted line to </w:t>
            </w:r>
            <w:r w:rsidR="00B777F5" w:rsidRPr="00EF5CD5">
              <w:rPr>
                <w:rFonts w:ascii="MagdaOT" w:hAnsi="MagdaOT" w:cs="MagdaOT"/>
                <w:b/>
                <w:bCs/>
                <w:sz w:val="20"/>
                <w:szCs w:val="20"/>
              </w:rPr>
              <w:t>EMEA</w:t>
            </w:r>
            <w:r w:rsidR="00B46890" w:rsidRPr="00EF5CD5">
              <w:rPr>
                <w:rFonts w:ascii="MagdaOT" w:hAnsi="MagdaOT" w:cs="MagdaOT"/>
                <w:b/>
                <w:bCs/>
                <w:sz w:val="20"/>
                <w:szCs w:val="20"/>
              </w:rPr>
              <w:t xml:space="preserve"> SHEQ</w:t>
            </w:r>
            <w:r w:rsidR="00B777F5" w:rsidRPr="00EF5CD5">
              <w:rPr>
                <w:rFonts w:ascii="MagdaOT" w:hAnsi="MagdaOT" w:cs="MagdaOT"/>
                <w:b/>
                <w:bCs/>
                <w:sz w:val="20"/>
                <w:szCs w:val="20"/>
              </w:rPr>
              <w:t xml:space="preserve"> MANAGER</w:t>
            </w:r>
          </w:p>
        </w:tc>
      </w:tr>
      <w:tr w:rsidR="001F7234" w:rsidRPr="001F7234" w14:paraId="4CC0E3B9" w14:textId="77777777" w:rsidTr="00A65D80">
        <w:trPr>
          <w:trHeight w:val="74"/>
        </w:trPr>
        <w:tc>
          <w:tcPr>
            <w:tcW w:w="2415" w:type="dxa"/>
            <w:shd w:val="clear" w:color="auto" w:fill="D9D9D9" w:themeFill="background1" w:themeFillShade="D9"/>
          </w:tcPr>
          <w:p w14:paraId="32DBF168" w14:textId="27C31940" w:rsidR="001F7234" w:rsidRPr="007C10F1" w:rsidRDefault="001F7234" w:rsidP="001F7234">
            <w:pPr>
              <w:spacing w:line="360" w:lineRule="auto"/>
              <w:rPr>
                <w:rFonts w:ascii="MagdaOT" w:hAnsi="MagdaOT" w:cs="MagdaOT"/>
                <w:b/>
                <w:sz w:val="20"/>
                <w:szCs w:val="20"/>
              </w:rPr>
            </w:pPr>
            <w:r w:rsidRPr="007C10F1">
              <w:rPr>
                <w:rFonts w:ascii="MagdaOT" w:hAnsi="MagdaOT" w:cs="MagdaOT"/>
                <w:b/>
                <w:sz w:val="20"/>
                <w:szCs w:val="20"/>
              </w:rPr>
              <w:t>Operating Country:</w:t>
            </w:r>
          </w:p>
        </w:tc>
        <w:tc>
          <w:tcPr>
            <w:tcW w:w="8080" w:type="dxa"/>
            <w:gridSpan w:val="4"/>
          </w:tcPr>
          <w:p w14:paraId="3AC90490" w14:textId="564032C3" w:rsidR="001F7234" w:rsidRPr="00960D7D" w:rsidRDefault="00960D7D" w:rsidP="001F7234">
            <w:pPr>
              <w:spacing w:line="360" w:lineRule="auto"/>
              <w:rPr>
                <w:rFonts w:ascii="MagdaOT" w:hAnsi="MagdaOT" w:cs="MagdaOT"/>
                <w:b/>
                <w:bCs/>
                <w:sz w:val="20"/>
                <w:szCs w:val="20"/>
              </w:rPr>
            </w:pPr>
            <w:r w:rsidRPr="00960D7D">
              <w:rPr>
                <w:rFonts w:ascii="MagdaOT" w:hAnsi="MagdaOT" w:cs="MagdaOT"/>
                <w:b/>
                <w:bCs/>
                <w:sz w:val="20"/>
                <w:szCs w:val="20"/>
              </w:rPr>
              <w:t>UK</w:t>
            </w:r>
          </w:p>
        </w:tc>
      </w:tr>
      <w:tr w:rsidR="006E53ED" w:rsidRPr="001F7234" w14:paraId="2EC7234D" w14:textId="77777777" w:rsidTr="00A65D80">
        <w:trPr>
          <w:trHeight w:val="1062"/>
        </w:trPr>
        <w:tc>
          <w:tcPr>
            <w:tcW w:w="1049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43EA306" w14:textId="77777777" w:rsidR="006E53ED" w:rsidRDefault="006E53ED" w:rsidP="006E53ED">
            <w:pPr>
              <w:rPr>
                <w:rFonts w:ascii="MagdaOT" w:hAnsi="MagdaOT" w:cs="MagdaOT"/>
                <w:sz w:val="20"/>
                <w:szCs w:val="20"/>
              </w:rPr>
            </w:pPr>
            <w:r w:rsidRPr="003D11B6">
              <w:rPr>
                <w:rFonts w:ascii="MagdaOT" w:hAnsi="MagdaOT" w:cs="MagdaOT"/>
                <w:b/>
                <w:sz w:val="20"/>
                <w:szCs w:val="20"/>
                <w:u w:val="single"/>
              </w:rPr>
              <w:t>Job Purpose:</w:t>
            </w:r>
            <w:r w:rsidRPr="003D11B6">
              <w:rPr>
                <w:rFonts w:ascii="MagdaOT" w:hAnsi="MagdaOT" w:cs="MagdaOT"/>
                <w:sz w:val="20"/>
                <w:szCs w:val="20"/>
              </w:rPr>
              <w:t xml:space="preserve">  </w:t>
            </w:r>
          </w:p>
          <w:p w14:paraId="74DF0B00" w14:textId="1548EF3A" w:rsidR="0062655D" w:rsidRDefault="00A40A63" w:rsidP="0062655D">
            <w:pPr>
              <w:pStyle w:val="Default"/>
              <w:rPr>
                <w:rFonts w:ascii="MagdaOT" w:hAnsi="MagdaOT" w:cs="MagdaOT"/>
                <w:bCs/>
                <w:color w:val="auto"/>
                <w:sz w:val="20"/>
                <w:szCs w:val="20"/>
              </w:rPr>
            </w:pPr>
            <w:r w:rsidRPr="00A40A63">
              <w:rPr>
                <w:rFonts w:ascii="MagdaOT" w:hAnsi="MagdaOT" w:cs="MagdaOT"/>
                <w:bCs/>
                <w:color w:val="auto"/>
                <w:sz w:val="20"/>
                <w:szCs w:val="20"/>
              </w:rPr>
              <w:t>To manage the sites</w:t>
            </w:r>
            <w:r w:rsidR="00456AE6">
              <w:rPr>
                <w:rFonts w:ascii="MagdaOT" w:hAnsi="MagdaOT" w:cs="MagdaOT"/>
                <w:bCs/>
                <w:color w:val="auto"/>
                <w:sz w:val="20"/>
                <w:szCs w:val="20"/>
              </w:rPr>
              <w:t xml:space="preserve"> day-to-day and long-term</w:t>
            </w:r>
            <w:r w:rsidRPr="00A40A63">
              <w:rPr>
                <w:rFonts w:ascii="MagdaOT" w:hAnsi="MagdaOT" w:cs="MagdaOT"/>
                <w:bCs/>
                <w:color w:val="auto"/>
                <w:sz w:val="20"/>
                <w:szCs w:val="20"/>
              </w:rPr>
              <w:t xml:space="preserve"> HS&amp;E, Quality and Food Safety systems, standards and internal audit progammes and budgets</w:t>
            </w:r>
            <w:r w:rsidR="00456AE6">
              <w:rPr>
                <w:rFonts w:ascii="MagdaOT" w:hAnsi="MagdaOT" w:cs="MagdaOT"/>
                <w:bCs/>
                <w:color w:val="auto"/>
                <w:sz w:val="20"/>
                <w:szCs w:val="20"/>
              </w:rPr>
              <w:t>.  To</w:t>
            </w:r>
            <w:r w:rsidRPr="00A40A63">
              <w:rPr>
                <w:rFonts w:ascii="MagdaOT" w:hAnsi="MagdaOT" w:cs="MagdaOT"/>
                <w:bCs/>
                <w:color w:val="auto"/>
                <w:sz w:val="20"/>
                <w:szCs w:val="20"/>
              </w:rPr>
              <w:t xml:space="preserve"> support the site in managing complaints, accidents, issue and incident prevention and investigations and in delivering compliance to all legal, O</w:t>
            </w:r>
            <w:r w:rsidR="00EF5CD5">
              <w:rPr>
                <w:rFonts w:ascii="MagdaOT" w:hAnsi="MagdaOT" w:cs="MagdaOT"/>
                <w:bCs/>
                <w:color w:val="auto"/>
                <w:sz w:val="20"/>
                <w:szCs w:val="20"/>
              </w:rPr>
              <w:t xml:space="preserve">atly </w:t>
            </w:r>
            <w:r w:rsidRPr="00A40A63">
              <w:rPr>
                <w:rFonts w:ascii="MagdaOT" w:hAnsi="MagdaOT" w:cs="MagdaOT"/>
                <w:bCs/>
                <w:color w:val="auto"/>
                <w:sz w:val="20"/>
                <w:szCs w:val="20"/>
              </w:rPr>
              <w:t>and other relevant standards.</w:t>
            </w:r>
            <w:r w:rsidR="0062655D">
              <w:rPr>
                <w:rFonts w:ascii="MagdaOT" w:hAnsi="MagdaOT" w:cs="MagdaOT"/>
                <w:bCs/>
                <w:color w:val="auto"/>
                <w:sz w:val="20"/>
                <w:szCs w:val="20"/>
              </w:rPr>
              <w:t xml:space="preserve">  </w:t>
            </w:r>
          </w:p>
          <w:p w14:paraId="7E01172C" w14:textId="77777777" w:rsidR="0062655D" w:rsidRDefault="0062655D" w:rsidP="0062655D">
            <w:pPr>
              <w:pStyle w:val="Default"/>
              <w:rPr>
                <w:rFonts w:ascii="MagdaOT" w:hAnsi="MagdaOT" w:cs="MagdaOT"/>
                <w:bCs/>
                <w:color w:val="auto"/>
                <w:sz w:val="20"/>
                <w:szCs w:val="20"/>
              </w:rPr>
            </w:pPr>
          </w:p>
          <w:p w14:paraId="23BF0C82" w14:textId="2A0E2FD5" w:rsidR="006E53ED" w:rsidRPr="0062655D" w:rsidRDefault="006E53ED" w:rsidP="0062655D">
            <w:pPr>
              <w:pStyle w:val="Default"/>
              <w:rPr>
                <w:rFonts w:ascii="MagdaOT" w:hAnsi="MagdaOT" w:cs="MagdaOT"/>
                <w:bCs/>
                <w:color w:val="auto"/>
                <w:sz w:val="20"/>
                <w:szCs w:val="20"/>
              </w:rPr>
            </w:pPr>
            <w:r w:rsidRPr="00A40A63">
              <w:rPr>
                <w:rFonts w:ascii="MagdaOT" w:hAnsi="MagdaOT" w:cs="MagdaOT"/>
                <w:sz w:val="20"/>
                <w:szCs w:val="20"/>
              </w:rPr>
              <w:t xml:space="preserve">The role is the most senior </w:t>
            </w:r>
            <w:r w:rsidR="00456AE6">
              <w:rPr>
                <w:rFonts w:ascii="MagdaOT" w:hAnsi="MagdaOT" w:cs="MagdaOT"/>
                <w:sz w:val="20"/>
                <w:szCs w:val="20"/>
              </w:rPr>
              <w:t>SHEQ</w:t>
            </w:r>
            <w:r w:rsidRPr="00A40A63">
              <w:rPr>
                <w:rFonts w:ascii="MagdaOT" w:hAnsi="MagdaOT" w:cs="MagdaOT"/>
                <w:sz w:val="20"/>
                <w:szCs w:val="20"/>
              </w:rPr>
              <w:t xml:space="preserve"> focussed role on the site and will be accountable for all activities on a 24-hour, 7 day a week basis covering both </w:t>
            </w:r>
            <w:r w:rsidR="00456AE6">
              <w:rPr>
                <w:rFonts w:ascii="MagdaOT" w:hAnsi="MagdaOT" w:cs="MagdaOT"/>
                <w:sz w:val="20"/>
                <w:szCs w:val="20"/>
              </w:rPr>
              <w:t>production and packing.</w:t>
            </w:r>
            <w:r w:rsidR="00EF5CD5">
              <w:rPr>
                <w:rFonts w:ascii="MagdaOT" w:hAnsi="MagdaOT" w:cs="MagdaOT"/>
                <w:sz w:val="20"/>
                <w:szCs w:val="20"/>
              </w:rPr>
              <w:t xml:space="preserve">  There will be significant collaboration with other Senior Managers across Oatly.</w:t>
            </w:r>
            <w:r w:rsidR="0062655D">
              <w:rPr>
                <w:rFonts w:ascii="MagdaOT" w:hAnsi="MagdaOT" w:cs="MagdaOT"/>
                <w:sz w:val="20"/>
                <w:szCs w:val="20"/>
              </w:rPr>
              <w:br/>
            </w:r>
          </w:p>
          <w:p w14:paraId="734F89E0" w14:textId="77777777" w:rsidR="006E53ED" w:rsidRPr="00A40A63" w:rsidRDefault="006E53ED" w:rsidP="006E53ED">
            <w:pPr>
              <w:rPr>
                <w:rFonts w:ascii="MagdaOT" w:hAnsi="MagdaOT" w:cs="MagdaOT"/>
                <w:b/>
                <w:bCs/>
                <w:sz w:val="20"/>
                <w:szCs w:val="20"/>
              </w:rPr>
            </w:pPr>
            <w:r w:rsidRPr="00A40A63">
              <w:rPr>
                <w:rFonts w:ascii="MagdaOT" w:hAnsi="MagdaOT" w:cs="MagdaOT"/>
                <w:b/>
                <w:bCs/>
                <w:sz w:val="20"/>
                <w:szCs w:val="20"/>
              </w:rPr>
              <w:t>Principal accountability areas</w:t>
            </w:r>
          </w:p>
          <w:p w14:paraId="30051B51" w14:textId="6484CEBF" w:rsidR="00A65D80" w:rsidRDefault="00A65D80" w:rsidP="0062655D">
            <w:pPr>
              <w:jc w:val="both"/>
              <w:rPr>
                <w:rFonts w:ascii="MagdaOT" w:hAnsi="MagdaOT" w:cs="MagdaOT"/>
                <w:bCs/>
                <w:sz w:val="20"/>
                <w:szCs w:val="20"/>
                <w:lang w:val="en-US"/>
              </w:rPr>
            </w:pPr>
            <w:r w:rsidRPr="00A65D80">
              <w:rPr>
                <w:rFonts w:ascii="MagdaOT" w:hAnsi="MagdaOT" w:cs="MagdaOT"/>
                <w:bCs/>
                <w:sz w:val="20"/>
                <w:szCs w:val="20"/>
                <w:lang w:val="en-US"/>
              </w:rPr>
              <w:t xml:space="preserve">To ensure a continuously high standard of Safety, Health, Environment and Quality standards and </w:t>
            </w:r>
            <w:r>
              <w:rPr>
                <w:rFonts w:ascii="MagdaOT" w:hAnsi="MagdaOT" w:cs="MagdaOT"/>
                <w:bCs/>
                <w:sz w:val="20"/>
                <w:szCs w:val="20"/>
                <w:lang w:val="en-US"/>
              </w:rPr>
              <w:t xml:space="preserve">that </w:t>
            </w:r>
            <w:r w:rsidRPr="00A65D80">
              <w:rPr>
                <w:rFonts w:ascii="MagdaOT" w:hAnsi="MagdaOT" w:cs="MagdaOT"/>
                <w:bCs/>
                <w:sz w:val="20"/>
                <w:szCs w:val="20"/>
                <w:lang w:val="en-US"/>
              </w:rPr>
              <w:t>all legislative requirements and the Oatly standards are met</w:t>
            </w:r>
          </w:p>
          <w:p w14:paraId="5D1B9883" w14:textId="50ADF9BC" w:rsidR="0062655D" w:rsidRDefault="0062655D" w:rsidP="0062655D">
            <w:pPr>
              <w:jc w:val="both"/>
              <w:rPr>
                <w:rFonts w:ascii="MagdaOT" w:hAnsi="MagdaOT" w:cs="MagdaOT"/>
                <w:sz w:val="20"/>
                <w:szCs w:val="20"/>
              </w:rPr>
            </w:pPr>
            <w:r w:rsidRPr="00550E73">
              <w:rPr>
                <w:rFonts w:ascii="MagdaOT" w:hAnsi="MagdaOT" w:cs="MagdaOT"/>
                <w:bCs/>
                <w:sz w:val="20"/>
                <w:szCs w:val="20"/>
                <w:lang w:val="en-US"/>
              </w:rPr>
              <w:t xml:space="preserve">To lead the SHEQ Department and provide expert advice to the Leadership Team and their teams </w:t>
            </w:r>
            <w:r w:rsidR="00A65D80" w:rsidRPr="00A65D80">
              <w:rPr>
                <w:rFonts w:ascii="MagdaOT" w:hAnsi="MagdaOT" w:cs="MagdaOT"/>
                <w:bCs/>
                <w:sz w:val="20"/>
                <w:szCs w:val="20"/>
                <w:lang w:val="en-US"/>
              </w:rPr>
              <w:t>on legislative and Corporate compliance, advis</w:t>
            </w:r>
            <w:r w:rsidR="00A65D80">
              <w:rPr>
                <w:rFonts w:ascii="MagdaOT" w:hAnsi="MagdaOT" w:cs="MagdaOT"/>
                <w:bCs/>
                <w:sz w:val="20"/>
                <w:szCs w:val="20"/>
                <w:lang w:val="en-US"/>
              </w:rPr>
              <w:t xml:space="preserve">ing on </w:t>
            </w:r>
            <w:r w:rsidR="00A65D80" w:rsidRPr="00A65D80">
              <w:rPr>
                <w:rFonts w:ascii="MagdaOT" w:hAnsi="MagdaOT" w:cs="MagdaOT"/>
                <w:bCs/>
                <w:sz w:val="20"/>
                <w:szCs w:val="20"/>
                <w:lang w:val="en-US"/>
              </w:rPr>
              <w:t>ways of meeting statutory requirements and Corporate HS&amp;E Policies, HSE guidance and codes of practice</w:t>
            </w:r>
            <w:r w:rsidR="00A65D80">
              <w:rPr>
                <w:rFonts w:ascii="MagdaOT" w:hAnsi="MagdaOT" w:cs="MagdaOT"/>
                <w:bCs/>
                <w:sz w:val="20"/>
                <w:szCs w:val="20"/>
                <w:lang w:val="en-US"/>
              </w:rPr>
              <w:t xml:space="preserve"> </w:t>
            </w:r>
          </w:p>
          <w:p w14:paraId="389C998A" w14:textId="29C75526" w:rsidR="00550E73" w:rsidRDefault="00550E73" w:rsidP="0062655D">
            <w:pPr>
              <w:jc w:val="both"/>
              <w:rPr>
                <w:rFonts w:ascii="MagdaOT" w:hAnsi="MagdaOT" w:cs="MagdaOT"/>
                <w:sz w:val="20"/>
                <w:szCs w:val="20"/>
              </w:rPr>
            </w:pPr>
            <w:r>
              <w:rPr>
                <w:rFonts w:ascii="MagdaOT" w:hAnsi="MagdaOT" w:cs="MagdaOT"/>
                <w:sz w:val="20"/>
                <w:szCs w:val="20"/>
              </w:rPr>
              <w:t>To lead the planning, implementation, maintenance and development of the Management System for safety, health, environment, food safety and quality</w:t>
            </w:r>
          </w:p>
          <w:p w14:paraId="5F1A6945" w14:textId="79760A6B" w:rsidR="00EF5CD5" w:rsidRDefault="00EF5CD5" w:rsidP="0062655D">
            <w:pPr>
              <w:jc w:val="both"/>
              <w:rPr>
                <w:rFonts w:ascii="MagdaOT" w:hAnsi="MagdaOT" w:cs="MagdaOT"/>
                <w:sz w:val="20"/>
                <w:szCs w:val="20"/>
              </w:rPr>
            </w:pPr>
            <w:r>
              <w:rPr>
                <w:rFonts w:ascii="MagdaOT" w:hAnsi="MagdaOT" w:cs="MagdaOT"/>
                <w:sz w:val="20"/>
                <w:szCs w:val="20"/>
              </w:rPr>
              <w:t>To set priorities that prevent accidents and reduce employer liability claims</w:t>
            </w:r>
          </w:p>
          <w:p w14:paraId="7D67B2F4" w14:textId="77777777" w:rsidR="006E53ED" w:rsidRDefault="00EF5CD5" w:rsidP="00A65D80">
            <w:pPr>
              <w:jc w:val="both"/>
              <w:rPr>
                <w:rFonts w:ascii="MagdaOT" w:hAnsi="MagdaOT" w:cs="MagdaOT"/>
                <w:sz w:val="20"/>
                <w:szCs w:val="20"/>
              </w:rPr>
            </w:pPr>
            <w:r>
              <w:rPr>
                <w:rFonts w:ascii="MagdaOT" w:hAnsi="MagdaOT" w:cs="MagdaOT"/>
                <w:sz w:val="20"/>
                <w:szCs w:val="20"/>
              </w:rPr>
              <w:t>To facilitate the delivery of local strategic SHEQ objectives and the continued development of an on-going strategy which is aligned with Regional and Global requirements</w:t>
            </w:r>
          </w:p>
          <w:p w14:paraId="735569C2" w14:textId="794A9667" w:rsidR="00520F9B" w:rsidRPr="00520F9B" w:rsidRDefault="00520F9B" w:rsidP="00A65D80">
            <w:pPr>
              <w:jc w:val="both"/>
              <w:rPr>
                <w:rFonts w:ascii="MagdaOT" w:hAnsi="MagdaOT" w:cs="MagdaOT"/>
                <w:sz w:val="20"/>
                <w:szCs w:val="20"/>
              </w:rPr>
            </w:pPr>
            <w:r w:rsidRPr="00520F9B">
              <w:rPr>
                <w:rFonts w:ascii="MagdaOT" w:hAnsi="MagdaOT" w:cs="MagdaOT"/>
                <w:sz w:val="20"/>
                <w:szCs w:val="20"/>
              </w:rPr>
              <w:t>The role holder must have the ability to travel to other manufacturing sites globally</w:t>
            </w:r>
          </w:p>
        </w:tc>
      </w:tr>
      <w:tr w:rsidR="006E53ED" w:rsidRPr="001F7234" w14:paraId="508C1D76" w14:textId="77777777" w:rsidTr="00A65D80">
        <w:trPr>
          <w:trHeight w:val="2835"/>
        </w:trPr>
        <w:tc>
          <w:tcPr>
            <w:tcW w:w="10495" w:type="dxa"/>
            <w:gridSpan w:val="5"/>
            <w:tcBorders>
              <w:bottom w:val="single" w:sz="4" w:space="0" w:color="auto"/>
            </w:tcBorders>
          </w:tcPr>
          <w:p w14:paraId="526EBD1D" w14:textId="7310ADC1" w:rsidR="006E53ED" w:rsidRDefault="006E53ED" w:rsidP="00A65D80">
            <w:pPr>
              <w:spacing w:after="0" w:line="240" w:lineRule="auto"/>
              <w:rPr>
                <w:rFonts w:ascii="MagdaOT" w:hAnsi="MagdaOT" w:cs="MagdaOT"/>
                <w:b/>
                <w:sz w:val="20"/>
                <w:szCs w:val="20"/>
                <w:u w:val="single"/>
              </w:rPr>
            </w:pPr>
            <w:r w:rsidRPr="00674DE0">
              <w:rPr>
                <w:rFonts w:ascii="MagdaOT" w:hAnsi="MagdaOT" w:cs="MagdaOT"/>
                <w:b/>
                <w:sz w:val="20"/>
                <w:szCs w:val="20"/>
                <w:u w:val="single"/>
              </w:rPr>
              <w:t>Structure</w:t>
            </w:r>
            <w:r>
              <w:rPr>
                <w:rFonts w:ascii="MagdaOT" w:hAnsi="MagdaOT" w:cs="MagdaOT"/>
                <w:b/>
                <w:sz w:val="20"/>
                <w:szCs w:val="20"/>
                <w:u w:val="single"/>
              </w:rPr>
              <w:t>:</w:t>
            </w:r>
          </w:p>
          <w:p w14:paraId="61E6C83C" w14:textId="6D9CA134" w:rsidR="00520F9B" w:rsidRDefault="00520F9B" w:rsidP="00A65D80">
            <w:pPr>
              <w:spacing w:after="0" w:line="240" w:lineRule="auto"/>
              <w:rPr>
                <w:rFonts w:ascii="MagdaOT" w:hAnsi="MagdaOT" w:cs="MagdaOT"/>
                <w:b/>
                <w:sz w:val="20"/>
                <w:szCs w:val="20"/>
                <w:u w:val="single"/>
              </w:rPr>
            </w:pPr>
          </w:p>
          <w:p w14:paraId="2CE127F3" w14:textId="77777777" w:rsidR="00520F9B" w:rsidRDefault="00520F9B" w:rsidP="00A65D80">
            <w:pPr>
              <w:spacing w:after="0" w:line="240" w:lineRule="auto"/>
              <w:rPr>
                <w:rFonts w:ascii="MagdaOT" w:hAnsi="MagdaOT" w:cs="MagdaOT"/>
                <w:b/>
                <w:sz w:val="20"/>
                <w:szCs w:val="20"/>
                <w:u w:val="single"/>
              </w:rPr>
            </w:pPr>
          </w:p>
          <w:p w14:paraId="514627F4" w14:textId="1E7076E5" w:rsidR="00BD58DE" w:rsidRDefault="00BD58DE" w:rsidP="00BD58DE">
            <w:r>
              <w:t>  </w:t>
            </w:r>
            <w:r w:rsidRPr="00BD58DE">
              <w:rPr>
                <w:noProof/>
              </w:rPr>
              <w:drawing>
                <wp:inline distT="0" distB="0" distL="0" distR="0" wp14:anchorId="5B8DEA9C" wp14:editId="1221FD7E">
                  <wp:extent cx="5816600" cy="1295400"/>
                  <wp:effectExtent l="0" t="0" r="0" b="57150"/>
                  <wp:docPr id="1" name="Diagram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4FA9DE2-9D9C-4006-B32C-E75A2228962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7" r:lo="rId8" r:qs="rId9" r:cs="rId10"/>
                    </a:graphicData>
                  </a:graphic>
                </wp:inline>
              </w:drawing>
            </w:r>
          </w:p>
          <w:p w14:paraId="1F4260E6" w14:textId="56656230" w:rsidR="00A65D80" w:rsidRPr="003D11B6" w:rsidRDefault="00A65D80" w:rsidP="00A65D80">
            <w:pPr>
              <w:spacing w:after="0" w:line="240" w:lineRule="auto"/>
              <w:rPr>
                <w:rFonts w:ascii="MagdaOT" w:hAnsi="MagdaOT" w:cs="MagdaOT"/>
                <w:b/>
                <w:sz w:val="20"/>
                <w:szCs w:val="20"/>
                <w:u w:val="single"/>
              </w:rPr>
            </w:pPr>
          </w:p>
        </w:tc>
      </w:tr>
      <w:tr w:rsidR="006E53ED" w:rsidRPr="001F7234" w14:paraId="2C2DCCDF" w14:textId="77777777" w:rsidTr="00A65D80">
        <w:trPr>
          <w:trHeight w:val="449"/>
        </w:trPr>
        <w:tc>
          <w:tcPr>
            <w:tcW w:w="10495" w:type="dxa"/>
            <w:gridSpan w:val="5"/>
            <w:tcBorders>
              <w:top w:val="single" w:sz="4" w:space="0" w:color="auto"/>
            </w:tcBorders>
          </w:tcPr>
          <w:p w14:paraId="4C25E4AE" w14:textId="5DE59228" w:rsidR="006E53ED" w:rsidRPr="00674DE0" w:rsidRDefault="006E53ED" w:rsidP="006E53ED">
            <w:pPr>
              <w:rPr>
                <w:rFonts w:ascii="MagdaOT" w:hAnsi="MagdaOT" w:cs="MagdaOT"/>
                <w:sz w:val="20"/>
                <w:szCs w:val="20"/>
                <w:u w:val="single"/>
              </w:rPr>
            </w:pPr>
            <w:r w:rsidRPr="00674DE0">
              <w:rPr>
                <w:rFonts w:ascii="MagdaOT" w:hAnsi="MagdaOT" w:cs="MagdaOT"/>
                <w:b/>
                <w:sz w:val="20"/>
                <w:szCs w:val="20"/>
                <w:u w:val="single"/>
              </w:rPr>
              <w:t>Dimensions:</w:t>
            </w:r>
          </w:p>
          <w:p w14:paraId="3AFA14B5" w14:textId="28A1E9F8" w:rsidR="008D2524" w:rsidRPr="008D2524" w:rsidRDefault="008D2524" w:rsidP="006E53ED">
            <w:pPr>
              <w:pStyle w:val="ListParagraph"/>
              <w:numPr>
                <w:ilvl w:val="0"/>
                <w:numId w:val="21"/>
              </w:numPr>
              <w:rPr>
                <w:rFonts w:ascii="MagdaOT" w:hAnsi="MagdaOT" w:cs="MagdaOT"/>
                <w:snapToGrid w:val="0"/>
                <w:sz w:val="20"/>
                <w:szCs w:val="20"/>
              </w:rPr>
            </w:pPr>
            <w:r>
              <w:rPr>
                <w:rFonts w:ascii="MagdaOT" w:hAnsi="MagdaOT" w:cs="MagdaOT"/>
                <w:snapToGrid w:val="0"/>
                <w:sz w:val="20"/>
                <w:szCs w:val="20"/>
              </w:rPr>
              <w:t>Key part of the Leadership Team</w:t>
            </w:r>
          </w:p>
          <w:p w14:paraId="026D4AC0" w14:textId="598EDE03" w:rsidR="006E53ED" w:rsidRPr="002C3933" w:rsidRDefault="006E53ED" w:rsidP="006E53ED">
            <w:pPr>
              <w:pStyle w:val="ListParagraph"/>
              <w:numPr>
                <w:ilvl w:val="0"/>
                <w:numId w:val="21"/>
              </w:numPr>
              <w:rPr>
                <w:rFonts w:ascii="MagdaOT" w:hAnsi="MagdaOT" w:cs="MagdaOT"/>
                <w:snapToGrid w:val="0"/>
                <w:sz w:val="20"/>
                <w:szCs w:val="20"/>
              </w:rPr>
            </w:pPr>
            <w:r>
              <w:rPr>
                <w:rFonts w:ascii="MagdaOT" w:hAnsi="MagdaOT" w:cs="MagdaOT"/>
                <w:b/>
                <w:bCs/>
                <w:snapToGrid w:val="0"/>
                <w:sz w:val="20"/>
                <w:szCs w:val="20"/>
              </w:rPr>
              <w:t xml:space="preserve">Responsibility for </w:t>
            </w:r>
            <w:r w:rsidR="000F6F0C">
              <w:rPr>
                <w:rFonts w:ascii="MagdaOT" w:hAnsi="MagdaOT" w:cs="MagdaOT"/>
                <w:b/>
                <w:bCs/>
                <w:snapToGrid w:val="0"/>
                <w:sz w:val="20"/>
                <w:szCs w:val="20"/>
              </w:rPr>
              <w:t xml:space="preserve">all </w:t>
            </w:r>
            <w:r>
              <w:rPr>
                <w:rFonts w:ascii="MagdaOT" w:hAnsi="MagdaOT" w:cs="MagdaOT"/>
                <w:snapToGrid w:val="0"/>
                <w:sz w:val="20"/>
                <w:szCs w:val="20"/>
              </w:rPr>
              <w:t>SHEQ</w:t>
            </w:r>
            <w:r w:rsidR="000F6F0C">
              <w:rPr>
                <w:rFonts w:ascii="MagdaOT" w:hAnsi="MagdaOT" w:cs="MagdaOT"/>
                <w:snapToGrid w:val="0"/>
                <w:sz w:val="20"/>
                <w:szCs w:val="20"/>
              </w:rPr>
              <w:t xml:space="preserve"> activities </w:t>
            </w:r>
            <w:r>
              <w:rPr>
                <w:rFonts w:ascii="MagdaOT" w:hAnsi="MagdaOT" w:cs="MagdaOT"/>
                <w:snapToGrid w:val="0"/>
                <w:sz w:val="20"/>
                <w:szCs w:val="20"/>
              </w:rPr>
              <w:t xml:space="preserve">on a 24/7 operational manufacturing site </w:t>
            </w:r>
          </w:p>
          <w:p w14:paraId="3D483078" w14:textId="7B33D0FE" w:rsidR="006E53ED" w:rsidRPr="00E15F7A" w:rsidRDefault="006E53ED" w:rsidP="006E53ED">
            <w:pPr>
              <w:pStyle w:val="ListParagraph"/>
              <w:numPr>
                <w:ilvl w:val="0"/>
                <w:numId w:val="21"/>
              </w:numPr>
              <w:rPr>
                <w:rFonts w:ascii="MagdaOT" w:hAnsi="MagdaOT" w:cs="MagdaOT"/>
                <w:snapToGrid w:val="0"/>
                <w:sz w:val="20"/>
                <w:szCs w:val="20"/>
              </w:rPr>
            </w:pPr>
            <w:r w:rsidRPr="002C3933">
              <w:rPr>
                <w:rFonts w:ascii="MagdaOT" w:hAnsi="MagdaOT" w:cs="MagdaOT"/>
                <w:snapToGrid w:val="0"/>
                <w:sz w:val="20"/>
                <w:szCs w:val="20"/>
              </w:rPr>
              <w:t xml:space="preserve">Co-ordination of </w:t>
            </w:r>
            <w:r>
              <w:rPr>
                <w:rFonts w:ascii="MagdaOT" w:hAnsi="MagdaOT" w:cs="MagdaOT"/>
                <w:snapToGrid w:val="0"/>
                <w:sz w:val="20"/>
                <w:szCs w:val="20"/>
              </w:rPr>
              <w:t xml:space="preserve">SHEQ </w:t>
            </w:r>
            <w:r w:rsidRPr="002C3933">
              <w:rPr>
                <w:rFonts w:ascii="MagdaOT" w:hAnsi="MagdaOT" w:cs="MagdaOT"/>
                <w:b/>
                <w:bCs/>
                <w:snapToGrid w:val="0"/>
                <w:sz w:val="20"/>
                <w:szCs w:val="20"/>
              </w:rPr>
              <w:t xml:space="preserve">audits </w:t>
            </w:r>
            <w:r w:rsidRPr="002C3933">
              <w:rPr>
                <w:rFonts w:ascii="MagdaOT" w:hAnsi="MagdaOT" w:cs="MagdaOT"/>
                <w:snapToGrid w:val="0"/>
                <w:sz w:val="20"/>
                <w:szCs w:val="20"/>
              </w:rPr>
              <w:t>and activities to ensure continued process improvements</w:t>
            </w:r>
          </w:p>
          <w:p w14:paraId="5588C8A8" w14:textId="47D97167" w:rsidR="006E53ED" w:rsidRPr="002C3933" w:rsidRDefault="006E53ED" w:rsidP="006E53ED">
            <w:pPr>
              <w:pStyle w:val="ListParagraph"/>
              <w:numPr>
                <w:ilvl w:val="0"/>
                <w:numId w:val="21"/>
              </w:numPr>
              <w:rPr>
                <w:rFonts w:ascii="MagdaOT" w:hAnsi="MagdaOT" w:cs="MagdaOT"/>
                <w:snapToGrid w:val="0"/>
                <w:sz w:val="20"/>
                <w:szCs w:val="20"/>
              </w:rPr>
            </w:pPr>
            <w:r w:rsidRPr="002C3933">
              <w:rPr>
                <w:rFonts w:ascii="MagdaOT" w:hAnsi="MagdaOT" w:cs="MagdaOT"/>
                <w:snapToGrid w:val="0"/>
                <w:sz w:val="20"/>
                <w:szCs w:val="20"/>
              </w:rPr>
              <w:t xml:space="preserve">Focus of activities is </w:t>
            </w:r>
            <w:r>
              <w:rPr>
                <w:rFonts w:ascii="MagdaOT" w:hAnsi="MagdaOT" w:cs="MagdaOT"/>
                <w:b/>
                <w:bCs/>
                <w:snapToGrid w:val="0"/>
                <w:sz w:val="20"/>
                <w:szCs w:val="20"/>
              </w:rPr>
              <w:t>short</w:t>
            </w:r>
            <w:r w:rsidRPr="002C3933">
              <w:rPr>
                <w:rFonts w:ascii="MagdaOT" w:hAnsi="MagdaOT" w:cs="MagdaOT"/>
                <w:b/>
                <w:bCs/>
                <w:snapToGrid w:val="0"/>
                <w:sz w:val="20"/>
                <w:szCs w:val="20"/>
              </w:rPr>
              <w:t xml:space="preserve"> to </w:t>
            </w:r>
            <w:r>
              <w:rPr>
                <w:rFonts w:ascii="MagdaOT" w:hAnsi="MagdaOT" w:cs="MagdaOT"/>
                <w:b/>
                <w:bCs/>
                <w:snapToGrid w:val="0"/>
                <w:sz w:val="20"/>
                <w:szCs w:val="20"/>
              </w:rPr>
              <w:t>medium</w:t>
            </w:r>
            <w:r w:rsidRPr="002C3933">
              <w:rPr>
                <w:rFonts w:ascii="MagdaOT" w:hAnsi="MagdaOT" w:cs="MagdaOT"/>
                <w:b/>
                <w:bCs/>
                <w:snapToGrid w:val="0"/>
                <w:sz w:val="20"/>
                <w:szCs w:val="20"/>
              </w:rPr>
              <w:t xml:space="preserve"> term</w:t>
            </w:r>
            <w:r w:rsidRPr="002C3933">
              <w:rPr>
                <w:rFonts w:ascii="MagdaOT" w:hAnsi="MagdaOT" w:cs="MagdaOT"/>
                <w:snapToGrid w:val="0"/>
                <w:sz w:val="20"/>
                <w:szCs w:val="20"/>
              </w:rPr>
              <w:t xml:space="preserve"> – </w:t>
            </w:r>
            <w:r>
              <w:rPr>
                <w:rFonts w:ascii="MagdaOT" w:hAnsi="MagdaOT" w:cs="MagdaOT"/>
                <w:snapToGrid w:val="0"/>
                <w:sz w:val="20"/>
                <w:szCs w:val="20"/>
              </w:rPr>
              <w:t>1</w:t>
            </w:r>
            <w:r w:rsidRPr="002C3933">
              <w:rPr>
                <w:rFonts w:ascii="MagdaOT" w:hAnsi="MagdaOT" w:cs="MagdaOT"/>
                <w:snapToGrid w:val="0"/>
                <w:sz w:val="20"/>
                <w:szCs w:val="20"/>
              </w:rPr>
              <w:t xml:space="preserve"> – </w:t>
            </w:r>
            <w:r>
              <w:rPr>
                <w:rFonts w:ascii="MagdaOT" w:hAnsi="MagdaOT" w:cs="MagdaOT"/>
                <w:snapToGrid w:val="0"/>
                <w:sz w:val="20"/>
                <w:szCs w:val="20"/>
              </w:rPr>
              <w:t>3</w:t>
            </w:r>
            <w:r w:rsidRPr="002C3933">
              <w:rPr>
                <w:rFonts w:ascii="MagdaOT" w:hAnsi="MagdaOT" w:cs="MagdaOT"/>
                <w:snapToGrid w:val="0"/>
                <w:sz w:val="20"/>
                <w:szCs w:val="20"/>
              </w:rPr>
              <w:t xml:space="preserve"> years</w:t>
            </w:r>
          </w:p>
          <w:p w14:paraId="44C09C02" w14:textId="12E49797" w:rsidR="00A500CE" w:rsidRPr="00A500CE" w:rsidRDefault="00520F9B" w:rsidP="00A500C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714" w:hanging="357"/>
              <w:rPr>
                <w:rFonts w:ascii="MagdaOT" w:hAnsi="MagdaOT" w:cs="MagdaOT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MagdaOT" w:hAnsi="MagdaOT" w:cs="MagdaOT"/>
                <w:b/>
                <w:bCs/>
                <w:snapToGrid w:val="0"/>
                <w:sz w:val="20"/>
                <w:szCs w:val="20"/>
              </w:rPr>
              <w:t>Three</w:t>
            </w:r>
            <w:r w:rsidR="006E53ED" w:rsidRPr="00A500CE">
              <w:rPr>
                <w:rFonts w:ascii="MagdaOT" w:hAnsi="MagdaOT" w:cs="MagdaOT"/>
                <w:b/>
                <w:bCs/>
                <w:snapToGrid w:val="0"/>
                <w:sz w:val="20"/>
                <w:szCs w:val="20"/>
              </w:rPr>
              <w:t xml:space="preserve"> direct reports</w:t>
            </w:r>
            <w:r>
              <w:rPr>
                <w:rFonts w:ascii="MagdaOT" w:hAnsi="MagdaOT" w:cs="MagdaOT"/>
                <w:b/>
                <w:bCs/>
                <w:snapToGrid w:val="0"/>
                <w:sz w:val="20"/>
                <w:szCs w:val="20"/>
              </w:rPr>
              <w:t xml:space="preserve"> and c15 indirect reports</w:t>
            </w:r>
            <w:r w:rsidR="006E53ED" w:rsidRPr="00A500CE">
              <w:rPr>
                <w:rFonts w:ascii="MagdaOT" w:hAnsi="MagdaOT" w:cs="MagdaOT"/>
                <w:b/>
                <w:bCs/>
                <w:snapToGrid w:val="0"/>
                <w:sz w:val="20"/>
                <w:szCs w:val="20"/>
              </w:rPr>
              <w:t>.  c220 employees on site</w:t>
            </w:r>
            <w:r w:rsidR="00A65D80">
              <w:rPr>
                <w:rFonts w:ascii="MagdaOT" w:hAnsi="MagdaOT" w:cs="MagdaOT"/>
                <w:b/>
                <w:bCs/>
                <w:snapToGrid w:val="0"/>
                <w:sz w:val="20"/>
                <w:szCs w:val="20"/>
              </w:rPr>
              <w:br/>
            </w:r>
            <w:r w:rsidR="00A65D80">
              <w:rPr>
                <w:rFonts w:ascii="MagdaOT" w:hAnsi="MagdaOT" w:cs="MagdaOT"/>
                <w:b/>
                <w:bCs/>
                <w:snapToGrid w:val="0"/>
                <w:sz w:val="20"/>
                <w:szCs w:val="20"/>
              </w:rPr>
              <w:br/>
            </w:r>
            <w:r w:rsidR="00A65D80">
              <w:rPr>
                <w:rFonts w:ascii="MagdaOT" w:hAnsi="MagdaOT" w:cs="MagdaOT"/>
                <w:b/>
                <w:bCs/>
                <w:snapToGrid w:val="0"/>
                <w:sz w:val="20"/>
                <w:szCs w:val="20"/>
              </w:rPr>
              <w:lastRenderedPageBreak/>
              <w:br/>
            </w:r>
          </w:p>
        </w:tc>
      </w:tr>
      <w:tr w:rsidR="006E53ED" w:rsidRPr="001F7234" w14:paraId="02413B02" w14:textId="77777777" w:rsidTr="00A65D80">
        <w:trPr>
          <w:trHeight w:val="449"/>
        </w:trPr>
        <w:tc>
          <w:tcPr>
            <w:tcW w:w="10495" w:type="dxa"/>
            <w:gridSpan w:val="5"/>
          </w:tcPr>
          <w:p w14:paraId="19F0A0DE" w14:textId="70EE3E34" w:rsidR="006E53ED" w:rsidRPr="002D6171" w:rsidRDefault="006E53ED" w:rsidP="006E53ED">
            <w:pPr>
              <w:rPr>
                <w:rFonts w:ascii="MagdaOT" w:hAnsi="MagdaOT" w:cs="MagdaOT"/>
                <w:b/>
                <w:u w:val="single"/>
              </w:rPr>
            </w:pPr>
            <w:r w:rsidRPr="002D6171">
              <w:rPr>
                <w:rFonts w:ascii="MagdaOT" w:hAnsi="MagdaOT" w:cs="MagdaOT"/>
                <w:b/>
                <w:u w:val="single"/>
              </w:rPr>
              <w:lastRenderedPageBreak/>
              <w:t>Skills</w:t>
            </w:r>
            <w:r>
              <w:rPr>
                <w:rFonts w:ascii="MagdaOT" w:hAnsi="MagdaOT" w:cs="MagdaOT"/>
                <w:b/>
                <w:u w:val="single"/>
              </w:rPr>
              <w:t xml:space="preserve">, </w:t>
            </w:r>
            <w:r w:rsidRPr="002D6171">
              <w:rPr>
                <w:rFonts w:ascii="MagdaOT" w:hAnsi="MagdaOT" w:cs="MagdaOT"/>
                <w:b/>
                <w:u w:val="single"/>
              </w:rPr>
              <w:t>Experience</w:t>
            </w:r>
            <w:r>
              <w:rPr>
                <w:rFonts w:ascii="MagdaOT" w:hAnsi="MagdaOT" w:cs="MagdaOT"/>
                <w:b/>
                <w:u w:val="single"/>
              </w:rPr>
              <w:t xml:space="preserve"> &amp; Qualifications</w:t>
            </w:r>
          </w:p>
          <w:p w14:paraId="4943DB33" w14:textId="77777777" w:rsidR="006E53ED" w:rsidRPr="002D6171" w:rsidRDefault="006E53ED" w:rsidP="006E53ED">
            <w:pPr>
              <w:spacing w:after="0" w:line="240" w:lineRule="auto"/>
              <w:rPr>
                <w:rFonts w:ascii="MagdaOT" w:hAnsi="MagdaOT" w:cs="MagdaOT"/>
                <w:b/>
                <w:i/>
                <w:iCs/>
                <w:sz w:val="20"/>
                <w:szCs w:val="20"/>
              </w:rPr>
            </w:pPr>
            <w:r w:rsidRPr="002D6171">
              <w:rPr>
                <w:rFonts w:ascii="MagdaOT" w:hAnsi="MagdaOT" w:cs="MagdaOT"/>
                <w:b/>
                <w:i/>
                <w:iCs/>
                <w:sz w:val="20"/>
                <w:szCs w:val="20"/>
              </w:rPr>
              <w:t>Essential</w:t>
            </w:r>
          </w:p>
          <w:p w14:paraId="4B991057" w14:textId="12AB3114" w:rsidR="0062386A" w:rsidRDefault="0062386A" w:rsidP="00BD58D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714" w:hanging="357"/>
              <w:rPr>
                <w:rFonts w:ascii="MagdaOT" w:hAnsi="MagdaOT" w:cs="MagdaOT"/>
                <w:bCs/>
                <w:sz w:val="20"/>
                <w:szCs w:val="20"/>
              </w:rPr>
            </w:pPr>
            <w:r>
              <w:rPr>
                <w:rFonts w:ascii="MagdaOT" w:hAnsi="MagdaOT" w:cs="MagdaOT"/>
                <w:bCs/>
                <w:sz w:val="20"/>
                <w:szCs w:val="20"/>
              </w:rPr>
              <w:t>Degree or equivalent qualification</w:t>
            </w:r>
          </w:p>
          <w:p w14:paraId="786515A6" w14:textId="6DE6CD63" w:rsidR="00520F9B" w:rsidRDefault="00520F9B" w:rsidP="00BD58D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714" w:hanging="357"/>
              <w:rPr>
                <w:rFonts w:ascii="MagdaOT" w:hAnsi="MagdaOT" w:cs="MagdaOT"/>
                <w:bCs/>
                <w:sz w:val="20"/>
                <w:szCs w:val="20"/>
              </w:rPr>
            </w:pPr>
            <w:r>
              <w:rPr>
                <w:rFonts w:ascii="MagdaOT" w:hAnsi="MagdaOT" w:cs="MagdaOT"/>
                <w:bCs/>
                <w:sz w:val="20"/>
                <w:szCs w:val="20"/>
              </w:rPr>
              <w:t xml:space="preserve">Experience of </w:t>
            </w:r>
            <w:r w:rsidR="0062386A">
              <w:rPr>
                <w:rFonts w:ascii="MagdaOT" w:hAnsi="MagdaOT" w:cs="MagdaOT"/>
                <w:bCs/>
                <w:sz w:val="20"/>
                <w:szCs w:val="20"/>
              </w:rPr>
              <w:t>l</w:t>
            </w:r>
            <w:r>
              <w:rPr>
                <w:rFonts w:ascii="MagdaOT" w:hAnsi="MagdaOT" w:cs="MagdaOT"/>
                <w:bCs/>
                <w:sz w:val="20"/>
                <w:szCs w:val="20"/>
              </w:rPr>
              <w:t xml:space="preserve">eading a </w:t>
            </w:r>
            <w:r w:rsidR="0062386A">
              <w:rPr>
                <w:rFonts w:ascii="MagdaOT" w:hAnsi="MagdaOT" w:cs="MagdaOT"/>
                <w:bCs/>
                <w:sz w:val="20"/>
                <w:szCs w:val="20"/>
              </w:rPr>
              <w:t>t</w:t>
            </w:r>
            <w:r>
              <w:rPr>
                <w:rFonts w:ascii="MagdaOT" w:hAnsi="MagdaOT" w:cs="MagdaOT"/>
                <w:bCs/>
                <w:sz w:val="20"/>
                <w:szCs w:val="20"/>
              </w:rPr>
              <w:t>eam and of working with</w:t>
            </w:r>
            <w:r w:rsidR="0062386A">
              <w:rPr>
                <w:rFonts w:ascii="MagdaOT" w:hAnsi="MagdaOT" w:cs="MagdaOT"/>
                <w:bCs/>
                <w:sz w:val="20"/>
                <w:szCs w:val="20"/>
              </w:rPr>
              <w:t xml:space="preserve">in a </w:t>
            </w:r>
            <w:r>
              <w:rPr>
                <w:rFonts w:ascii="MagdaOT" w:hAnsi="MagdaOT" w:cs="MagdaOT"/>
                <w:bCs/>
                <w:sz w:val="20"/>
                <w:szCs w:val="20"/>
              </w:rPr>
              <w:t>cross-functional team</w:t>
            </w:r>
          </w:p>
          <w:p w14:paraId="3B788691" w14:textId="6792851C" w:rsidR="0062386A" w:rsidRPr="0062386A" w:rsidRDefault="0062386A" w:rsidP="0062386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714" w:hanging="357"/>
              <w:rPr>
                <w:rFonts w:ascii="MagdaOT" w:hAnsi="MagdaOT" w:cs="MagdaOT"/>
                <w:bCs/>
                <w:sz w:val="20"/>
                <w:szCs w:val="20"/>
              </w:rPr>
            </w:pPr>
            <w:r>
              <w:rPr>
                <w:rFonts w:ascii="MagdaOT" w:hAnsi="MagdaOT" w:cs="MagdaOT"/>
                <w:bCs/>
                <w:sz w:val="20"/>
                <w:szCs w:val="20"/>
              </w:rPr>
              <w:t>Experience of working in a Food Safety/Quality/Health &amp; Safety or Environmental specialist role</w:t>
            </w:r>
          </w:p>
          <w:p w14:paraId="086B7C5E" w14:textId="7CAE4540" w:rsidR="0062386A" w:rsidRPr="0062386A" w:rsidRDefault="0062386A" w:rsidP="0062386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714" w:hanging="357"/>
              <w:rPr>
                <w:rFonts w:ascii="MagdaOT" w:hAnsi="MagdaOT" w:cs="MagdaOT"/>
                <w:bCs/>
                <w:sz w:val="20"/>
                <w:szCs w:val="20"/>
              </w:rPr>
            </w:pPr>
            <w:r w:rsidRPr="00973424">
              <w:rPr>
                <w:rFonts w:ascii="MagdaOT" w:hAnsi="MagdaOT" w:cs="MagdaOT"/>
                <w:sz w:val="20"/>
                <w:szCs w:val="20"/>
              </w:rPr>
              <w:t xml:space="preserve">Significant exposure </w:t>
            </w:r>
            <w:r>
              <w:rPr>
                <w:rFonts w:ascii="MagdaOT" w:hAnsi="MagdaOT" w:cs="MagdaOT"/>
                <w:sz w:val="20"/>
                <w:szCs w:val="20"/>
              </w:rPr>
              <w:t>of</w:t>
            </w:r>
            <w:r w:rsidRPr="00973424">
              <w:rPr>
                <w:rFonts w:ascii="MagdaOT" w:hAnsi="MagdaOT" w:cs="MagdaOT"/>
                <w:sz w:val="20"/>
                <w:szCs w:val="20"/>
              </w:rPr>
              <w:t xml:space="preserve"> implementing and leading </w:t>
            </w:r>
            <w:r>
              <w:rPr>
                <w:rFonts w:ascii="MagdaOT" w:hAnsi="MagdaOT" w:cs="MagdaOT"/>
                <w:sz w:val="20"/>
                <w:szCs w:val="20"/>
              </w:rPr>
              <w:t>within a</w:t>
            </w:r>
            <w:r w:rsidRPr="00973424">
              <w:rPr>
                <w:rFonts w:ascii="MagdaOT" w:hAnsi="MagdaOT" w:cs="MagdaOT"/>
                <w:sz w:val="20"/>
                <w:szCs w:val="20"/>
              </w:rPr>
              <w:t xml:space="preserve"> </w:t>
            </w:r>
            <w:r>
              <w:rPr>
                <w:rFonts w:ascii="MagdaOT" w:hAnsi="MagdaOT" w:cs="MagdaOT"/>
                <w:sz w:val="20"/>
                <w:szCs w:val="20"/>
              </w:rPr>
              <w:t xml:space="preserve">Company having a </w:t>
            </w:r>
            <w:r w:rsidRPr="00973424">
              <w:rPr>
                <w:rFonts w:ascii="MagdaOT" w:hAnsi="MagdaOT" w:cs="MagdaOT"/>
                <w:sz w:val="20"/>
                <w:szCs w:val="20"/>
              </w:rPr>
              <w:t>continuous improvement</w:t>
            </w:r>
            <w:r>
              <w:rPr>
                <w:rFonts w:ascii="MagdaOT" w:hAnsi="MagdaOT" w:cs="MagdaOT"/>
                <w:sz w:val="20"/>
                <w:szCs w:val="20"/>
              </w:rPr>
              <w:t>-based</w:t>
            </w:r>
            <w:r w:rsidRPr="00973424">
              <w:rPr>
                <w:rFonts w:ascii="MagdaOT" w:hAnsi="MagdaOT" w:cs="MagdaOT"/>
                <w:sz w:val="20"/>
                <w:szCs w:val="20"/>
              </w:rPr>
              <w:t xml:space="preserve"> culture</w:t>
            </w:r>
          </w:p>
          <w:p w14:paraId="364FD30C" w14:textId="441B1C57" w:rsidR="0044387F" w:rsidRPr="0062386A" w:rsidRDefault="0044387F" w:rsidP="0062386A">
            <w:pPr>
              <w:pStyle w:val="ListParagraph"/>
              <w:numPr>
                <w:ilvl w:val="0"/>
                <w:numId w:val="19"/>
              </w:numPr>
              <w:rPr>
                <w:rFonts w:ascii="MagdaOT" w:hAnsi="MagdaOT" w:cs="MagdaOT"/>
                <w:bCs/>
                <w:sz w:val="20"/>
                <w:szCs w:val="20"/>
              </w:rPr>
            </w:pPr>
            <w:r w:rsidRPr="0062386A">
              <w:rPr>
                <w:rFonts w:ascii="MagdaOT" w:hAnsi="MagdaOT" w:cs="MagdaOT"/>
                <w:bCs/>
                <w:sz w:val="20"/>
                <w:szCs w:val="20"/>
              </w:rPr>
              <w:t>Experience of working within a Food environment</w:t>
            </w:r>
            <w:r w:rsidR="0062386A">
              <w:rPr>
                <w:rFonts w:ascii="MagdaOT" w:hAnsi="MagdaOT" w:cs="MagdaOT"/>
                <w:bCs/>
                <w:sz w:val="20"/>
                <w:szCs w:val="20"/>
              </w:rPr>
              <w:t xml:space="preserve"> </w:t>
            </w:r>
          </w:p>
          <w:p w14:paraId="349B93A4" w14:textId="4C86922C" w:rsidR="00531B8B" w:rsidRDefault="00531B8B" w:rsidP="0044387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714" w:hanging="357"/>
              <w:rPr>
                <w:rFonts w:ascii="MagdaOT" w:hAnsi="MagdaOT" w:cs="MagdaOT"/>
                <w:bCs/>
                <w:sz w:val="20"/>
                <w:szCs w:val="20"/>
              </w:rPr>
            </w:pPr>
            <w:r>
              <w:rPr>
                <w:rFonts w:ascii="MagdaOT" w:hAnsi="MagdaOT" w:cs="MagdaOT"/>
                <w:bCs/>
                <w:sz w:val="20"/>
                <w:szCs w:val="20"/>
              </w:rPr>
              <w:t>Formal auditing qualification</w:t>
            </w:r>
          </w:p>
          <w:p w14:paraId="61A28DE1" w14:textId="53AE533A" w:rsidR="0062386A" w:rsidRDefault="0062386A" w:rsidP="0044387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714" w:hanging="357"/>
              <w:rPr>
                <w:rFonts w:ascii="MagdaOT" w:hAnsi="MagdaOT" w:cs="MagdaOT"/>
                <w:bCs/>
                <w:sz w:val="20"/>
                <w:szCs w:val="20"/>
              </w:rPr>
            </w:pPr>
            <w:r>
              <w:rPr>
                <w:rFonts w:ascii="MagdaOT" w:hAnsi="MagdaOT" w:cs="MagdaOT"/>
                <w:bCs/>
                <w:sz w:val="20"/>
                <w:szCs w:val="20"/>
              </w:rPr>
              <w:t>Experience of implementing and working with Quality, Food Safety and Health and Safety Management Systems</w:t>
            </w:r>
          </w:p>
          <w:p w14:paraId="2F604E19" w14:textId="77777777" w:rsidR="0044387F" w:rsidRPr="002A3DF2" w:rsidRDefault="0044387F" w:rsidP="0044387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714" w:hanging="357"/>
              <w:rPr>
                <w:rFonts w:ascii="MagdaOT" w:hAnsi="MagdaOT" w:cs="MagdaOT"/>
                <w:bCs/>
                <w:sz w:val="20"/>
                <w:szCs w:val="20"/>
              </w:rPr>
            </w:pPr>
            <w:r>
              <w:rPr>
                <w:rFonts w:ascii="MagdaOT" w:hAnsi="MagdaOT" w:cs="MagdaOT"/>
                <w:bCs/>
                <w:sz w:val="20"/>
                <w:szCs w:val="20"/>
              </w:rPr>
              <w:t xml:space="preserve">Knowledge of </w:t>
            </w:r>
            <w:r w:rsidRPr="00154651">
              <w:rPr>
                <w:rFonts w:ascii="MagdaOT" w:hAnsi="MagdaOT" w:cs="MagdaOT"/>
                <w:bCs/>
                <w:sz w:val="20"/>
                <w:szCs w:val="20"/>
              </w:rPr>
              <w:t>CIP systems, COP and Facility Sanitation Standards</w:t>
            </w:r>
          </w:p>
          <w:p w14:paraId="2BFB5808" w14:textId="77777777" w:rsidR="0044387F" w:rsidRPr="00154651" w:rsidRDefault="0044387F" w:rsidP="0044387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714" w:hanging="357"/>
              <w:rPr>
                <w:rFonts w:ascii="MagdaOT" w:hAnsi="MagdaOT" w:cs="MagdaOT"/>
                <w:bCs/>
                <w:sz w:val="20"/>
                <w:szCs w:val="20"/>
              </w:rPr>
            </w:pPr>
            <w:r>
              <w:rPr>
                <w:rFonts w:ascii="MagdaOT" w:hAnsi="MagdaOT" w:cs="MagdaOT"/>
                <w:bCs/>
                <w:sz w:val="20"/>
                <w:szCs w:val="20"/>
              </w:rPr>
              <w:t>E</w:t>
            </w:r>
            <w:r w:rsidRPr="00154651">
              <w:rPr>
                <w:rFonts w:ascii="MagdaOT" w:hAnsi="MagdaOT" w:cs="MagdaOT"/>
                <w:bCs/>
                <w:sz w:val="20"/>
                <w:szCs w:val="20"/>
              </w:rPr>
              <w:t xml:space="preserve">xperience </w:t>
            </w:r>
            <w:r>
              <w:rPr>
                <w:rFonts w:ascii="MagdaOT" w:hAnsi="MagdaOT" w:cs="MagdaOT"/>
                <w:bCs/>
                <w:sz w:val="20"/>
                <w:szCs w:val="20"/>
              </w:rPr>
              <w:t xml:space="preserve">of </w:t>
            </w:r>
            <w:r w:rsidRPr="00154651">
              <w:rPr>
                <w:rFonts w:ascii="MagdaOT" w:hAnsi="MagdaOT" w:cs="MagdaOT"/>
                <w:bCs/>
                <w:sz w:val="20"/>
                <w:szCs w:val="20"/>
              </w:rPr>
              <w:t>evaluating and implementing quality systems and specification</w:t>
            </w:r>
            <w:r>
              <w:rPr>
                <w:rFonts w:ascii="MagdaOT" w:hAnsi="MagdaOT" w:cs="MagdaOT"/>
                <w:bCs/>
                <w:sz w:val="20"/>
                <w:szCs w:val="20"/>
              </w:rPr>
              <w:t>s</w:t>
            </w:r>
          </w:p>
          <w:p w14:paraId="646CF2C3" w14:textId="68262AC5" w:rsidR="0044387F" w:rsidRDefault="0044387F" w:rsidP="0044387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714" w:hanging="357"/>
              <w:rPr>
                <w:rFonts w:ascii="MagdaOT" w:hAnsi="MagdaOT" w:cs="MagdaOT"/>
                <w:bCs/>
                <w:sz w:val="20"/>
                <w:szCs w:val="20"/>
              </w:rPr>
            </w:pPr>
            <w:r w:rsidRPr="00FC44B6">
              <w:rPr>
                <w:rFonts w:ascii="MagdaOT" w:hAnsi="MagdaOT" w:cs="MagdaOT"/>
                <w:bCs/>
                <w:sz w:val="20"/>
                <w:szCs w:val="20"/>
              </w:rPr>
              <w:t xml:space="preserve">Can evidence an in-depth understanding of </w:t>
            </w:r>
            <w:r>
              <w:rPr>
                <w:rFonts w:ascii="MagdaOT" w:hAnsi="MagdaOT" w:cs="MagdaOT"/>
                <w:bCs/>
                <w:sz w:val="20"/>
                <w:szCs w:val="20"/>
              </w:rPr>
              <w:t xml:space="preserve">both </w:t>
            </w:r>
            <w:r w:rsidRPr="009F13F3">
              <w:rPr>
                <w:rFonts w:ascii="MagdaOT" w:hAnsi="MagdaOT" w:cs="MagdaOT"/>
                <w:bCs/>
                <w:sz w:val="20"/>
                <w:szCs w:val="20"/>
              </w:rPr>
              <w:t xml:space="preserve">HACCP </w:t>
            </w:r>
            <w:r w:rsidR="008E52D3">
              <w:rPr>
                <w:rFonts w:ascii="MagdaOT" w:hAnsi="MagdaOT" w:cs="MagdaOT"/>
                <w:bCs/>
                <w:sz w:val="20"/>
                <w:szCs w:val="20"/>
              </w:rPr>
              <w:t xml:space="preserve">(minimum Level </w:t>
            </w:r>
            <w:r w:rsidR="007009D7">
              <w:rPr>
                <w:rFonts w:ascii="MagdaOT" w:hAnsi="MagdaOT" w:cs="MagdaOT"/>
                <w:bCs/>
                <w:sz w:val="20"/>
                <w:szCs w:val="20"/>
              </w:rPr>
              <w:t>4)</w:t>
            </w:r>
            <w:r w:rsidR="007009D7" w:rsidRPr="009F13F3">
              <w:rPr>
                <w:rFonts w:ascii="MagdaOT" w:hAnsi="MagdaOT" w:cs="MagdaOT"/>
                <w:bCs/>
                <w:sz w:val="20"/>
                <w:szCs w:val="20"/>
              </w:rPr>
              <w:t xml:space="preserve"> and</w:t>
            </w:r>
            <w:r w:rsidRPr="009F13F3">
              <w:rPr>
                <w:rFonts w:ascii="MagdaOT" w:hAnsi="MagdaOT" w:cs="MagdaOT"/>
                <w:bCs/>
                <w:sz w:val="20"/>
                <w:szCs w:val="20"/>
              </w:rPr>
              <w:t xml:space="preserve"> </w:t>
            </w:r>
            <w:r>
              <w:rPr>
                <w:rFonts w:ascii="MagdaOT" w:hAnsi="MagdaOT" w:cs="MagdaOT"/>
                <w:bCs/>
                <w:sz w:val="20"/>
                <w:szCs w:val="20"/>
              </w:rPr>
              <w:t xml:space="preserve">the </w:t>
            </w:r>
            <w:r w:rsidRPr="009F13F3">
              <w:rPr>
                <w:rFonts w:ascii="MagdaOT" w:hAnsi="MagdaOT" w:cs="MagdaOT"/>
                <w:bCs/>
                <w:sz w:val="20"/>
                <w:szCs w:val="20"/>
              </w:rPr>
              <w:t>BRC Standard</w:t>
            </w:r>
          </w:p>
          <w:p w14:paraId="42AA0419" w14:textId="3325AF4B" w:rsidR="0044387F" w:rsidRDefault="0044387F" w:rsidP="0044387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714" w:hanging="357"/>
              <w:rPr>
                <w:rFonts w:ascii="MagdaOT" w:hAnsi="MagdaOT" w:cs="MagdaOT"/>
                <w:bCs/>
                <w:sz w:val="20"/>
                <w:szCs w:val="20"/>
              </w:rPr>
            </w:pPr>
            <w:r>
              <w:rPr>
                <w:rFonts w:ascii="MagdaOT" w:hAnsi="MagdaOT" w:cs="MagdaOT"/>
                <w:bCs/>
                <w:sz w:val="20"/>
                <w:szCs w:val="20"/>
              </w:rPr>
              <w:t>Good working knowledge of Health, Safety and Environmental policies and procedures</w:t>
            </w:r>
          </w:p>
          <w:p w14:paraId="47C2A4EA" w14:textId="47E242A0" w:rsidR="009E60F2" w:rsidRDefault="009E60F2" w:rsidP="00E209D1">
            <w:pPr>
              <w:pStyle w:val="ListParagraph"/>
              <w:numPr>
                <w:ilvl w:val="0"/>
                <w:numId w:val="19"/>
              </w:numPr>
              <w:rPr>
                <w:rFonts w:ascii="MagdaOT" w:hAnsi="MagdaOT" w:cs="MagdaOT"/>
                <w:bCs/>
                <w:sz w:val="20"/>
                <w:szCs w:val="20"/>
              </w:rPr>
            </w:pPr>
            <w:r w:rsidRPr="009E60F2">
              <w:rPr>
                <w:rFonts w:ascii="MagdaOT" w:hAnsi="MagdaOT" w:cs="MagdaOT"/>
                <w:bCs/>
                <w:sz w:val="20"/>
                <w:szCs w:val="20"/>
              </w:rPr>
              <w:t>Experience of working with ISO 45001 and ISO 14001</w:t>
            </w:r>
          </w:p>
          <w:p w14:paraId="0F6C0415" w14:textId="77777777" w:rsidR="0044387F" w:rsidRDefault="0044387F" w:rsidP="0044387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714" w:hanging="357"/>
              <w:rPr>
                <w:rFonts w:ascii="MagdaOT" w:hAnsi="MagdaOT" w:cs="MagdaOT"/>
                <w:bCs/>
                <w:sz w:val="20"/>
                <w:szCs w:val="20"/>
              </w:rPr>
            </w:pPr>
            <w:r w:rsidRPr="00B60F23">
              <w:rPr>
                <w:rFonts w:ascii="MagdaOT" w:hAnsi="MagdaOT" w:cs="MagdaOT"/>
                <w:bCs/>
                <w:sz w:val="20"/>
                <w:szCs w:val="20"/>
              </w:rPr>
              <w:t>Experience of engaging</w:t>
            </w:r>
            <w:r>
              <w:rPr>
                <w:rFonts w:ascii="MagdaOT" w:hAnsi="MagdaOT" w:cs="MagdaOT"/>
                <w:bCs/>
                <w:sz w:val="20"/>
                <w:szCs w:val="20"/>
              </w:rPr>
              <w:t xml:space="preserve"> and managing</w:t>
            </w:r>
            <w:r w:rsidRPr="00B60F23">
              <w:rPr>
                <w:rFonts w:ascii="MagdaOT" w:hAnsi="MagdaOT" w:cs="MagdaOT"/>
                <w:bCs/>
                <w:sz w:val="20"/>
                <w:szCs w:val="20"/>
              </w:rPr>
              <w:t xml:space="preserve"> teams of people – can coach people to be at their best and to find their own solutions and creates a safe and inclusive environment.</w:t>
            </w:r>
            <w:r>
              <w:rPr>
                <w:rFonts w:ascii="MagdaOT" w:hAnsi="MagdaOT" w:cs="MagdaOT"/>
                <w:bCs/>
                <w:sz w:val="20"/>
                <w:szCs w:val="20"/>
              </w:rPr>
              <w:t xml:space="preserve">  F</w:t>
            </w:r>
            <w:r w:rsidRPr="00B60F23">
              <w:rPr>
                <w:rFonts w:ascii="MagdaOT" w:hAnsi="MagdaOT" w:cs="MagdaOT"/>
                <w:bCs/>
                <w:sz w:val="20"/>
                <w:szCs w:val="20"/>
              </w:rPr>
              <w:t>acilitate</w:t>
            </w:r>
            <w:r>
              <w:rPr>
                <w:rFonts w:ascii="MagdaOT" w:hAnsi="MagdaOT" w:cs="MagdaOT"/>
                <w:bCs/>
                <w:sz w:val="20"/>
                <w:szCs w:val="20"/>
              </w:rPr>
              <w:t>s</w:t>
            </w:r>
            <w:r w:rsidRPr="00B60F23">
              <w:rPr>
                <w:rFonts w:ascii="MagdaOT" w:hAnsi="MagdaOT" w:cs="MagdaOT"/>
                <w:bCs/>
                <w:sz w:val="20"/>
                <w:szCs w:val="20"/>
              </w:rPr>
              <w:t xml:space="preserve"> collaboration that supports alignment, creativity and results</w:t>
            </w:r>
          </w:p>
          <w:p w14:paraId="3DE55AAB" w14:textId="5642D34C" w:rsidR="0044387F" w:rsidRDefault="0044387F" w:rsidP="0044387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714" w:hanging="357"/>
              <w:rPr>
                <w:rFonts w:ascii="MagdaOT" w:hAnsi="MagdaOT" w:cs="MagdaOT"/>
                <w:bCs/>
                <w:sz w:val="20"/>
                <w:szCs w:val="20"/>
              </w:rPr>
            </w:pPr>
            <w:r w:rsidRPr="00FC44B6">
              <w:rPr>
                <w:rFonts w:ascii="MagdaOT" w:hAnsi="MagdaOT" w:cs="MagdaOT"/>
                <w:bCs/>
                <w:sz w:val="20"/>
                <w:szCs w:val="20"/>
              </w:rPr>
              <w:t xml:space="preserve">Experience </w:t>
            </w:r>
            <w:r>
              <w:rPr>
                <w:rFonts w:ascii="MagdaOT" w:hAnsi="MagdaOT" w:cs="MagdaOT"/>
                <w:bCs/>
                <w:sz w:val="20"/>
                <w:szCs w:val="20"/>
              </w:rPr>
              <w:t xml:space="preserve">using the </w:t>
            </w:r>
            <w:r w:rsidRPr="00FC44B6">
              <w:rPr>
                <w:rFonts w:ascii="MagdaOT" w:hAnsi="MagdaOT" w:cs="MagdaOT"/>
                <w:bCs/>
                <w:sz w:val="20"/>
                <w:szCs w:val="20"/>
              </w:rPr>
              <w:t>Microsoft Office Suit</w:t>
            </w:r>
            <w:r w:rsidR="00BD58DE">
              <w:rPr>
                <w:rFonts w:ascii="MagdaOT" w:hAnsi="MagdaOT" w:cs="MagdaOT"/>
                <w:bCs/>
                <w:sz w:val="20"/>
                <w:szCs w:val="20"/>
              </w:rPr>
              <w:t>e</w:t>
            </w:r>
          </w:p>
          <w:p w14:paraId="5CB0EA5E" w14:textId="563765EC" w:rsidR="0062386A" w:rsidRPr="0062386A" w:rsidRDefault="0062386A" w:rsidP="0062386A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714" w:hanging="357"/>
              <w:rPr>
                <w:rFonts w:ascii="MagdaOT" w:hAnsi="MagdaOT" w:cs="MagdaOT"/>
                <w:bCs/>
                <w:sz w:val="20"/>
                <w:szCs w:val="20"/>
              </w:rPr>
            </w:pPr>
            <w:r w:rsidRPr="00973424">
              <w:rPr>
                <w:rFonts w:ascii="MagdaOT" w:hAnsi="MagdaOT" w:cs="MagdaOT"/>
                <w:sz w:val="20"/>
                <w:szCs w:val="20"/>
              </w:rPr>
              <w:t xml:space="preserve">Strong process orientation, </w:t>
            </w:r>
            <w:r>
              <w:rPr>
                <w:rFonts w:ascii="MagdaOT" w:hAnsi="MagdaOT" w:cs="MagdaOT"/>
                <w:sz w:val="20"/>
                <w:szCs w:val="20"/>
              </w:rPr>
              <w:t xml:space="preserve">a </w:t>
            </w:r>
            <w:r w:rsidRPr="00973424">
              <w:rPr>
                <w:rFonts w:ascii="MagdaOT" w:hAnsi="MagdaOT" w:cs="MagdaOT"/>
                <w:sz w:val="20"/>
                <w:szCs w:val="20"/>
              </w:rPr>
              <w:t xml:space="preserve">logical thinker </w:t>
            </w:r>
            <w:r>
              <w:rPr>
                <w:rFonts w:ascii="MagdaOT" w:hAnsi="MagdaOT" w:cs="MagdaOT"/>
                <w:sz w:val="20"/>
                <w:szCs w:val="20"/>
              </w:rPr>
              <w:t>with</w:t>
            </w:r>
            <w:r w:rsidRPr="00973424">
              <w:rPr>
                <w:rFonts w:ascii="MagdaOT" w:hAnsi="MagdaOT" w:cs="MagdaOT"/>
                <w:sz w:val="20"/>
                <w:szCs w:val="20"/>
              </w:rPr>
              <w:t xml:space="preserve"> analytical ability. </w:t>
            </w:r>
            <w:r>
              <w:rPr>
                <w:rFonts w:ascii="MagdaOT" w:hAnsi="MagdaOT" w:cs="MagdaOT"/>
                <w:sz w:val="20"/>
                <w:szCs w:val="20"/>
              </w:rPr>
              <w:t xml:space="preserve"> Able to </w:t>
            </w:r>
            <w:r w:rsidRPr="00973424">
              <w:rPr>
                <w:rFonts w:ascii="MagdaOT" w:hAnsi="MagdaOT" w:cs="MagdaOT"/>
                <w:sz w:val="20"/>
                <w:szCs w:val="20"/>
              </w:rPr>
              <w:t>demonstrate a sound understanding of operational processes and controls</w:t>
            </w:r>
            <w:r>
              <w:rPr>
                <w:rFonts w:ascii="MagdaOT" w:hAnsi="MagdaOT" w:cs="MagdaOT"/>
                <w:sz w:val="20"/>
                <w:szCs w:val="20"/>
              </w:rPr>
              <w:t xml:space="preserve"> and be able to see the big picture</w:t>
            </w:r>
          </w:p>
          <w:p w14:paraId="561A89D4" w14:textId="77777777" w:rsidR="0044387F" w:rsidRDefault="0044387F" w:rsidP="0044387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714" w:hanging="357"/>
              <w:rPr>
                <w:rFonts w:ascii="MagdaOT" w:hAnsi="MagdaOT" w:cs="MagdaOT"/>
                <w:bCs/>
                <w:sz w:val="20"/>
                <w:szCs w:val="20"/>
              </w:rPr>
            </w:pPr>
            <w:r>
              <w:rPr>
                <w:rFonts w:ascii="MagdaOT" w:hAnsi="MagdaOT" w:cs="MagdaOT"/>
                <w:bCs/>
                <w:sz w:val="20"/>
                <w:szCs w:val="20"/>
              </w:rPr>
              <w:t>Can demonstrate</w:t>
            </w:r>
            <w:r w:rsidRPr="00FC44B6">
              <w:rPr>
                <w:rFonts w:ascii="MagdaOT" w:hAnsi="MagdaOT" w:cs="MagdaOT"/>
                <w:bCs/>
                <w:sz w:val="20"/>
                <w:szCs w:val="20"/>
              </w:rPr>
              <w:t xml:space="preserve"> </w:t>
            </w:r>
            <w:r>
              <w:rPr>
                <w:rFonts w:ascii="MagdaOT" w:hAnsi="MagdaOT" w:cs="MagdaOT"/>
                <w:bCs/>
                <w:sz w:val="20"/>
                <w:szCs w:val="20"/>
              </w:rPr>
              <w:t xml:space="preserve">and ability to </w:t>
            </w:r>
            <w:r w:rsidRPr="00B60F23">
              <w:rPr>
                <w:rFonts w:ascii="MagdaOT" w:hAnsi="MagdaOT" w:cs="MagdaOT"/>
                <w:bCs/>
                <w:sz w:val="20"/>
                <w:szCs w:val="20"/>
              </w:rPr>
              <w:t>communicate with clarity, purpose and authenticity</w:t>
            </w:r>
          </w:p>
          <w:p w14:paraId="53266487" w14:textId="77777777" w:rsidR="0044387F" w:rsidRPr="00B60F23" w:rsidRDefault="0044387F" w:rsidP="0044387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714" w:hanging="357"/>
              <w:rPr>
                <w:rFonts w:ascii="MagdaOT" w:hAnsi="MagdaOT" w:cs="MagdaOT"/>
                <w:bCs/>
                <w:sz w:val="20"/>
                <w:szCs w:val="20"/>
              </w:rPr>
            </w:pPr>
            <w:r w:rsidRPr="00B60F23">
              <w:rPr>
                <w:rFonts w:ascii="MagdaOT" w:hAnsi="MagdaOT" w:cs="MagdaOT"/>
                <w:bCs/>
                <w:sz w:val="20"/>
                <w:szCs w:val="20"/>
              </w:rPr>
              <w:t>Can evidence setting clear direction and striving to have the great possible impact</w:t>
            </w:r>
          </w:p>
          <w:p w14:paraId="02EB7912" w14:textId="77777777" w:rsidR="0044387F" w:rsidRPr="00B60F23" w:rsidRDefault="0044387F" w:rsidP="0044387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714" w:hanging="357"/>
              <w:rPr>
                <w:rFonts w:ascii="MagdaOT" w:hAnsi="MagdaOT" w:cs="MagdaOT"/>
                <w:bCs/>
                <w:sz w:val="20"/>
                <w:szCs w:val="20"/>
              </w:rPr>
            </w:pPr>
            <w:r w:rsidRPr="00B60F23">
              <w:rPr>
                <w:rFonts w:ascii="MagdaOT" w:hAnsi="MagdaOT" w:cs="MagdaOT"/>
                <w:bCs/>
                <w:sz w:val="20"/>
                <w:szCs w:val="20"/>
              </w:rPr>
              <w:t>Is self-aware and growth-oriented</w:t>
            </w:r>
            <w:r>
              <w:rPr>
                <w:rFonts w:ascii="MagdaOT" w:hAnsi="MagdaOT" w:cs="MagdaOT"/>
                <w:bCs/>
                <w:sz w:val="20"/>
                <w:szCs w:val="20"/>
              </w:rPr>
              <w:t xml:space="preserve">, understands their own </w:t>
            </w:r>
            <w:r w:rsidRPr="00B60F23">
              <w:rPr>
                <w:rFonts w:ascii="MagdaOT" w:hAnsi="MagdaOT" w:cs="MagdaOT"/>
                <w:bCs/>
                <w:sz w:val="20"/>
                <w:szCs w:val="20"/>
              </w:rPr>
              <w:t>strengths and limitations</w:t>
            </w:r>
          </w:p>
          <w:p w14:paraId="1E905BD7" w14:textId="77777777" w:rsidR="0044387F" w:rsidRPr="00B60F23" w:rsidRDefault="0044387F" w:rsidP="0044387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714" w:hanging="357"/>
              <w:rPr>
                <w:rFonts w:ascii="MagdaOT" w:hAnsi="MagdaOT" w:cs="MagdaOT"/>
                <w:bCs/>
                <w:sz w:val="20"/>
                <w:szCs w:val="20"/>
              </w:rPr>
            </w:pPr>
            <w:r>
              <w:rPr>
                <w:rFonts w:ascii="MagdaOT" w:hAnsi="MagdaOT" w:cs="MagdaOT"/>
                <w:bCs/>
                <w:sz w:val="20"/>
                <w:szCs w:val="20"/>
              </w:rPr>
              <w:t>Values p</w:t>
            </w:r>
            <w:r w:rsidRPr="00B60F23">
              <w:rPr>
                <w:rFonts w:ascii="MagdaOT" w:hAnsi="MagdaOT" w:cs="MagdaOT"/>
                <w:bCs/>
                <w:sz w:val="20"/>
                <w:szCs w:val="20"/>
              </w:rPr>
              <w:t>romot</w:t>
            </w:r>
            <w:r>
              <w:rPr>
                <w:rFonts w:ascii="MagdaOT" w:hAnsi="MagdaOT" w:cs="MagdaOT"/>
                <w:bCs/>
                <w:sz w:val="20"/>
                <w:szCs w:val="20"/>
              </w:rPr>
              <w:t>ing</w:t>
            </w:r>
            <w:r w:rsidRPr="00B60F23">
              <w:rPr>
                <w:rFonts w:ascii="MagdaOT" w:hAnsi="MagdaOT" w:cs="MagdaOT"/>
                <w:bCs/>
                <w:sz w:val="20"/>
                <w:szCs w:val="20"/>
              </w:rPr>
              <w:t xml:space="preserve"> continuous learning through experimentation and feedback</w:t>
            </w:r>
          </w:p>
          <w:p w14:paraId="232018B5" w14:textId="77777777" w:rsidR="0044387F" w:rsidRPr="00B60F23" w:rsidRDefault="0044387F" w:rsidP="0044387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714" w:hanging="357"/>
              <w:rPr>
                <w:rFonts w:ascii="MagdaOT" w:hAnsi="MagdaOT" w:cs="MagdaOT"/>
                <w:bCs/>
                <w:sz w:val="20"/>
                <w:szCs w:val="20"/>
              </w:rPr>
            </w:pPr>
            <w:r w:rsidRPr="00B60F23">
              <w:rPr>
                <w:rFonts w:ascii="MagdaOT" w:hAnsi="MagdaOT" w:cs="MagdaOT"/>
                <w:bCs/>
                <w:sz w:val="20"/>
                <w:szCs w:val="20"/>
              </w:rPr>
              <w:t>Collaborates across the organisation and build</w:t>
            </w:r>
            <w:r>
              <w:rPr>
                <w:rFonts w:ascii="MagdaOT" w:hAnsi="MagdaOT" w:cs="MagdaOT"/>
                <w:bCs/>
                <w:sz w:val="20"/>
                <w:szCs w:val="20"/>
              </w:rPr>
              <w:t>s</w:t>
            </w:r>
            <w:r w:rsidRPr="00B60F23">
              <w:rPr>
                <w:rFonts w:ascii="MagdaOT" w:hAnsi="MagdaOT" w:cs="MagdaOT"/>
                <w:bCs/>
                <w:sz w:val="20"/>
                <w:szCs w:val="20"/>
              </w:rPr>
              <w:t xml:space="preserve"> and harness</w:t>
            </w:r>
            <w:r>
              <w:rPr>
                <w:rFonts w:ascii="MagdaOT" w:hAnsi="MagdaOT" w:cs="MagdaOT"/>
                <w:bCs/>
                <w:sz w:val="20"/>
                <w:szCs w:val="20"/>
              </w:rPr>
              <w:t xml:space="preserve"> their </w:t>
            </w:r>
            <w:r w:rsidRPr="00B60F23">
              <w:rPr>
                <w:rFonts w:ascii="MagdaOT" w:hAnsi="MagdaOT" w:cs="MagdaOT"/>
                <w:bCs/>
                <w:sz w:val="20"/>
                <w:szCs w:val="20"/>
              </w:rPr>
              <w:t>network</w:t>
            </w:r>
          </w:p>
          <w:p w14:paraId="21609AD1" w14:textId="77777777" w:rsidR="0044387F" w:rsidRPr="00B60F23" w:rsidRDefault="0044387F" w:rsidP="0044387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714" w:hanging="357"/>
              <w:rPr>
                <w:rFonts w:ascii="MagdaOT" w:hAnsi="MagdaOT" w:cs="MagdaOT"/>
                <w:bCs/>
                <w:sz w:val="20"/>
                <w:szCs w:val="20"/>
              </w:rPr>
            </w:pPr>
            <w:r>
              <w:rPr>
                <w:rFonts w:ascii="MagdaOT" w:hAnsi="MagdaOT" w:cs="MagdaOT"/>
                <w:bCs/>
                <w:sz w:val="20"/>
                <w:szCs w:val="20"/>
              </w:rPr>
              <w:t>Takes d</w:t>
            </w:r>
            <w:r w:rsidRPr="00B60F23">
              <w:rPr>
                <w:rFonts w:ascii="MagdaOT" w:hAnsi="MagdaOT" w:cs="MagdaOT"/>
                <w:bCs/>
                <w:sz w:val="20"/>
                <w:szCs w:val="20"/>
              </w:rPr>
              <w:t>ecisions and act</w:t>
            </w:r>
            <w:r>
              <w:rPr>
                <w:rFonts w:ascii="MagdaOT" w:hAnsi="MagdaOT" w:cs="MagdaOT"/>
                <w:bCs/>
                <w:sz w:val="20"/>
                <w:szCs w:val="20"/>
              </w:rPr>
              <w:t>s</w:t>
            </w:r>
            <w:r w:rsidRPr="00B60F23">
              <w:rPr>
                <w:rFonts w:ascii="MagdaOT" w:hAnsi="MagdaOT" w:cs="MagdaOT"/>
                <w:bCs/>
                <w:sz w:val="20"/>
                <w:szCs w:val="20"/>
              </w:rPr>
              <w:t xml:space="preserve"> with a comb</w:t>
            </w:r>
            <w:r>
              <w:rPr>
                <w:rFonts w:ascii="MagdaOT" w:hAnsi="MagdaOT" w:cs="MagdaOT"/>
                <w:bCs/>
                <w:sz w:val="20"/>
                <w:szCs w:val="20"/>
              </w:rPr>
              <w:t xml:space="preserve">ination </w:t>
            </w:r>
            <w:r w:rsidRPr="00B60F23">
              <w:rPr>
                <w:rFonts w:ascii="MagdaOT" w:hAnsi="MagdaOT" w:cs="MagdaOT"/>
                <w:bCs/>
                <w:sz w:val="20"/>
                <w:szCs w:val="20"/>
              </w:rPr>
              <w:t>of confidence and humility</w:t>
            </w:r>
          </w:p>
          <w:p w14:paraId="0CF73FAE" w14:textId="77777777" w:rsidR="0044387F" w:rsidRDefault="0044387F" w:rsidP="0044387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714" w:hanging="357"/>
              <w:rPr>
                <w:rFonts w:ascii="MagdaOT" w:hAnsi="MagdaOT" w:cs="MagdaOT"/>
                <w:bCs/>
                <w:sz w:val="20"/>
                <w:szCs w:val="20"/>
              </w:rPr>
            </w:pPr>
            <w:r w:rsidRPr="00FC44B6">
              <w:rPr>
                <w:rFonts w:ascii="MagdaOT" w:hAnsi="MagdaOT" w:cs="MagdaOT"/>
                <w:bCs/>
                <w:sz w:val="20"/>
                <w:szCs w:val="20"/>
              </w:rPr>
              <w:t xml:space="preserve">Structured and can demonstrate a willingness to measure </w:t>
            </w:r>
            <w:r>
              <w:rPr>
                <w:rFonts w:ascii="MagdaOT" w:hAnsi="MagdaOT" w:cs="MagdaOT"/>
                <w:bCs/>
                <w:sz w:val="20"/>
                <w:szCs w:val="20"/>
              </w:rPr>
              <w:t xml:space="preserve">results </w:t>
            </w:r>
            <w:r w:rsidRPr="00FC44B6">
              <w:rPr>
                <w:rFonts w:ascii="MagdaOT" w:hAnsi="MagdaOT" w:cs="MagdaOT"/>
                <w:bCs/>
                <w:sz w:val="20"/>
                <w:szCs w:val="20"/>
              </w:rPr>
              <w:t>in quantitative as well as qualitative terms</w:t>
            </w:r>
          </w:p>
          <w:p w14:paraId="2C4EB8D9" w14:textId="203E3155" w:rsidR="0044387F" w:rsidRPr="0044387F" w:rsidRDefault="0044387F" w:rsidP="0044387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714" w:hanging="357"/>
              <w:rPr>
                <w:rFonts w:ascii="MagdaOT" w:hAnsi="MagdaOT" w:cs="MagdaOT"/>
                <w:bCs/>
                <w:sz w:val="20"/>
                <w:szCs w:val="20"/>
              </w:rPr>
            </w:pPr>
            <w:r w:rsidRPr="0044387F">
              <w:rPr>
                <w:rFonts w:ascii="MagdaOT" w:hAnsi="MagdaOT" w:cs="MagdaOT"/>
                <w:bCs/>
                <w:sz w:val="20"/>
                <w:szCs w:val="20"/>
              </w:rPr>
              <w:t>Comfortable with ambiguity and is energized by the process of building something lasting from the ground up</w:t>
            </w:r>
          </w:p>
          <w:p w14:paraId="6256C308" w14:textId="77777777" w:rsidR="0044387F" w:rsidRDefault="0044387F" w:rsidP="006E53ED">
            <w:pPr>
              <w:spacing w:after="0" w:line="240" w:lineRule="auto"/>
              <w:rPr>
                <w:rFonts w:ascii="MagdaOT" w:hAnsi="MagdaOT" w:cs="MagdaOT"/>
                <w:b/>
                <w:i/>
                <w:iCs/>
                <w:sz w:val="20"/>
                <w:szCs w:val="20"/>
              </w:rPr>
            </w:pPr>
          </w:p>
          <w:p w14:paraId="05C32094" w14:textId="63161CAB" w:rsidR="006E53ED" w:rsidRPr="002D6171" w:rsidRDefault="006E53ED" w:rsidP="006E53ED">
            <w:pPr>
              <w:spacing w:after="0" w:line="240" w:lineRule="auto"/>
              <w:rPr>
                <w:rFonts w:ascii="MagdaOT" w:hAnsi="MagdaOT" w:cs="MagdaOT"/>
                <w:b/>
                <w:i/>
                <w:iCs/>
                <w:sz w:val="20"/>
                <w:szCs w:val="20"/>
              </w:rPr>
            </w:pPr>
            <w:r w:rsidRPr="002D6171">
              <w:rPr>
                <w:rFonts w:ascii="MagdaOT" w:hAnsi="MagdaOT" w:cs="MagdaOT"/>
                <w:b/>
                <w:i/>
                <w:iCs/>
                <w:sz w:val="20"/>
                <w:szCs w:val="20"/>
              </w:rPr>
              <w:t>Desirable</w:t>
            </w:r>
          </w:p>
          <w:p w14:paraId="7460AADA" w14:textId="5F1B07A6" w:rsidR="00BD58DE" w:rsidRDefault="00BD58DE" w:rsidP="00BD58D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714" w:hanging="357"/>
              <w:rPr>
                <w:rFonts w:ascii="MagdaOT" w:hAnsi="MagdaOT" w:cs="MagdaOT"/>
                <w:bCs/>
                <w:sz w:val="20"/>
                <w:szCs w:val="20"/>
              </w:rPr>
            </w:pPr>
            <w:r w:rsidRPr="00154651">
              <w:rPr>
                <w:rFonts w:ascii="MagdaOT" w:hAnsi="MagdaOT" w:cs="MagdaOT"/>
                <w:bCs/>
                <w:sz w:val="20"/>
                <w:szCs w:val="20"/>
              </w:rPr>
              <w:t>Degree</w:t>
            </w:r>
            <w:r>
              <w:rPr>
                <w:rFonts w:ascii="MagdaOT" w:hAnsi="MagdaOT" w:cs="MagdaOT"/>
                <w:bCs/>
                <w:sz w:val="20"/>
                <w:szCs w:val="20"/>
              </w:rPr>
              <w:t xml:space="preserve"> or equivalent qualification in a </w:t>
            </w:r>
            <w:r w:rsidRPr="00154651">
              <w:rPr>
                <w:rFonts w:ascii="MagdaOT" w:hAnsi="MagdaOT" w:cs="MagdaOT"/>
                <w:bCs/>
                <w:sz w:val="20"/>
                <w:szCs w:val="20"/>
              </w:rPr>
              <w:t>Food Related subject</w:t>
            </w:r>
            <w:r>
              <w:rPr>
                <w:rFonts w:ascii="MagdaOT" w:hAnsi="MagdaOT" w:cs="MagdaOT"/>
                <w:bCs/>
                <w:sz w:val="20"/>
                <w:szCs w:val="20"/>
              </w:rPr>
              <w:t xml:space="preserve"> – e.g. </w:t>
            </w:r>
            <w:r>
              <w:t xml:space="preserve"> </w:t>
            </w:r>
            <w:r w:rsidRPr="00154651">
              <w:rPr>
                <w:rFonts w:ascii="MagdaOT" w:hAnsi="MagdaOT" w:cs="MagdaOT"/>
                <w:bCs/>
                <w:sz w:val="20"/>
                <w:szCs w:val="20"/>
              </w:rPr>
              <w:t xml:space="preserve">Food Science, Food Microbiology, Food Chemistry, Biology or related </w:t>
            </w:r>
            <w:r>
              <w:rPr>
                <w:rFonts w:ascii="MagdaOT" w:hAnsi="MagdaOT" w:cs="MagdaOT"/>
                <w:bCs/>
                <w:sz w:val="20"/>
                <w:szCs w:val="20"/>
              </w:rPr>
              <w:t>field</w:t>
            </w:r>
          </w:p>
          <w:p w14:paraId="2B01678A" w14:textId="7EB60AD4" w:rsidR="0062386A" w:rsidRPr="0062386A" w:rsidRDefault="0062386A" w:rsidP="0062386A">
            <w:pPr>
              <w:pStyle w:val="ListParagraph"/>
              <w:numPr>
                <w:ilvl w:val="0"/>
                <w:numId w:val="19"/>
              </w:numPr>
              <w:rPr>
                <w:rFonts w:ascii="MagdaOT" w:hAnsi="MagdaOT" w:cs="MagdaOT"/>
                <w:bCs/>
                <w:sz w:val="20"/>
                <w:szCs w:val="20"/>
              </w:rPr>
            </w:pPr>
            <w:r>
              <w:rPr>
                <w:rFonts w:ascii="MagdaOT" w:hAnsi="MagdaOT" w:cs="MagdaOT"/>
                <w:bCs/>
                <w:sz w:val="20"/>
                <w:szCs w:val="20"/>
              </w:rPr>
              <w:t xml:space="preserve">Experience of working </w:t>
            </w:r>
            <w:r w:rsidRPr="0062386A">
              <w:rPr>
                <w:rFonts w:ascii="MagdaOT" w:hAnsi="MagdaOT" w:cs="MagdaOT"/>
                <w:bCs/>
                <w:sz w:val="20"/>
                <w:szCs w:val="20"/>
              </w:rPr>
              <w:t>within in a large blue-chip organisation</w:t>
            </w:r>
          </w:p>
          <w:p w14:paraId="34913664" w14:textId="77777777" w:rsidR="00BD58DE" w:rsidRDefault="00BD58DE" w:rsidP="00BD58D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714" w:hanging="357"/>
              <w:rPr>
                <w:rFonts w:ascii="MagdaOT" w:hAnsi="MagdaOT" w:cs="MagdaOT"/>
                <w:bCs/>
                <w:sz w:val="20"/>
                <w:szCs w:val="20"/>
              </w:rPr>
            </w:pPr>
            <w:r w:rsidRPr="00FC44B6">
              <w:rPr>
                <w:rFonts w:ascii="MagdaOT" w:hAnsi="MagdaOT" w:cs="MagdaOT"/>
                <w:bCs/>
                <w:sz w:val="20"/>
                <w:szCs w:val="20"/>
              </w:rPr>
              <w:t xml:space="preserve">Can evidence an in-depth understanding of </w:t>
            </w:r>
            <w:r>
              <w:rPr>
                <w:rFonts w:ascii="MagdaOT" w:hAnsi="MagdaOT" w:cs="MagdaOT"/>
                <w:bCs/>
                <w:sz w:val="20"/>
                <w:szCs w:val="20"/>
              </w:rPr>
              <w:t xml:space="preserve">both </w:t>
            </w:r>
            <w:r w:rsidRPr="009F13F3">
              <w:rPr>
                <w:rFonts w:ascii="MagdaOT" w:hAnsi="MagdaOT" w:cs="MagdaOT"/>
                <w:bCs/>
                <w:sz w:val="20"/>
                <w:szCs w:val="20"/>
              </w:rPr>
              <w:t xml:space="preserve">HACCP </w:t>
            </w:r>
            <w:r>
              <w:rPr>
                <w:rFonts w:ascii="MagdaOT" w:hAnsi="MagdaOT" w:cs="MagdaOT"/>
                <w:bCs/>
                <w:sz w:val="20"/>
                <w:szCs w:val="20"/>
              </w:rPr>
              <w:t>(minimum Level 4)</w:t>
            </w:r>
            <w:r w:rsidRPr="009F13F3">
              <w:rPr>
                <w:rFonts w:ascii="MagdaOT" w:hAnsi="MagdaOT" w:cs="MagdaOT"/>
                <w:bCs/>
                <w:sz w:val="20"/>
                <w:szCs w:val="20"/>
              </w:rPr>
              <w:t xml:space="preserve"> and </w:t>
            </w:r>
            <w:r>
              <w:rPr>
                <w:rFonts w:ascii="MagdaOT" w:hAnsi="MagdaOT" w:cs="MagdaOT"/>
                <w:bCs/>
                <w:sz w:val="20"/>
                <w:szCs w:val="20"/>
              </w:rPr>
              <w:t xml:space="preserve">the </w:t>
            </w:r>
            <w:r w:rsidRPr="009F13F3">
              <w:rPr>
                <w:rFonts w:ascii="MagdaOT" w:hAnsi="MagdaOT" w:cs="MagdaOT"/>
                <w:bCs/>
                <w:sz w:val="20"/>
                <w:szCs w:val="20"/>
              </w:rPr>
              <w:t>BRC Standard</w:t>
            </w:r>
          </w:p>
          <w:p w14:paraId="041E4CDB" w14:textId="5C32F39B" w:rsidR="00BD58DE" w:rsidRPr="00BD58DE" w:rsidRDefault="00BD58DE" w:rsidP="00BD58DE">
            <w:pPr>
              <w:pStyle w:val="ListParagraph"/>
              <w:numPr>
                <w:ilvl w:val="0"/>
                <w:numId w:val="19"/>
              </w:numPr>
              <w:rPr>
                <w:rFonts w:ascii="MagdaOT" w:hAnsi="MagdaOT" w:cs="MagdaOT"/>
                <w:bCs/>
                <w:sz w:val="20"/>
                <w:szCs w:val="20"/>
              </w:rPr>
            </w:pPr>
            <w:r w:rsidRPr="009E60F2">
              <w:rPr>
                <w:rFonts w:ascii="MagdaOT" w:hAnsi="MagdaOT" w:cs="MagdaOT"/>
                <w:bCs/>
                <w:sz w:val="20"/>
                <w:szCs w:val="20"/>
              </w:rPr>
              <w:t>Experience of working with ISO 45001 and ISO 14001</w:t>
            </w:r>
          </w:p>
          <w:p w14:paraId="48BA2923" w14:textId="28836C9E" w:rsidR="0044387F" w:rsidRDefault="0044387F" w:rsidP="0044387F">
            <w:pPr>
              <w:pStyle w:val="ListParagraph"/>
              <w:numPr>
                <w:ilvl w:val="0"/>
                <w:numId w:val="19"/>
              </w:numPr>
              <w:rPr>
                <w:rFonts w:ascii="MagdaOT" w:hAnsi="MagdaOT" w:cs="MagdaOT"/>
                <w:bCs/>
                <w:sz w:val="20"/>
                <w:szCs w:val="20"/>
              </w:rPr>
            </w:pPr>
            <w:r w:rsidRPr="00EF5CD5">
              <w:rPr>
                <w:rFonts w:ascii="MagdaOT" w:hAnsi="MagdaOT" w:cs="MagdaOT"/>
                <w:bCs/>
                <w:sz w:val="20"/>
                <w:szCs w:val="20"/>
              </w:rPr>
              <w:t>Experience in Aseptic Processing &amp; Filling/Packaging</w:t>
            </w:r>
          </w:p>
          <w:p w14:paraId="5FCDAC5E" w14:textId="598242DE" w:rsidR="00F91C9E" w:rsidRPr="00F91C9E" w:rsidRDefault="00F91C9E" w:rsidP="00F91C9E">
            <w:pPr>
              <w:pStyle w:val="ListParagraph"/>
              <w:numPr>
                <w:ilvl w:val="0"/>
                <w:numId w:val="19"/>
              </w:numPr>
              <w:rPr>
                <w:rFonts w:ascii="MagdaOT" w:hAnsi="MagdaOT" w:cs="MagdaOT"/>
                <w:bCs/>
                <w:sz w:val="20"/>
                <w:szCs w:val="20"/>
              </w:rPr>
            </w:pPr>
            <w:r w:rsidRPr="00EF5CD5">
              <w:rPr>
                <w:rFonts w:ascii="MagdaOT" w:hAnsi="MagdaOT" w:cs="MagdaOT"/>
                <w:bCs/>
                <w:sz w:val="20"/>
                <w:szCs w:val="20"/>
              </w:rPr>
              <w:t>Understanding of the British Retail Consortium Global Standards</w:t>
            </w:r>
          </w:p>
          <w:p w14:paraId="7F4F7037" w14:textId="2EC81CD9" w:rsidR="00550E73" w:rsidRDefault="00550E73" w:rsidP="0044387F">
            <w:pPr>
              <w:pStyle w:val="ListParagraph"/>
              <w:numPr>
                <w:ilvl w:val="0"/>
                <w:numId w:val="19"/>
              </w:numPr>
              <w:rPr>
                <w:rFonts w:ascii="MagdaOT" w:hAnsi="MagdaOT" w:cs="MagdaOT"/>
                <w:bCs/>
                <w:sz w:val="20"/>
                <w:szCs w:val="20"/>
              </w:rPr>
            </w:pPr>
            <w:r w:rsidRPr="00EF5CD5">
              <w:rPr>
                <w:rFonts w:ascii="MagdaOT" w:hAnsi="MagdaOT" w:cs="MagdaOT"/>
                <w:bCs/>
                <w:sz w:val="20"/>
                <w:szCs w:val="20"/>
              </w:rPr>
              <w:t>Experience in BRC/ISO 22000 and other Regulatory Audits</w:t>
            </w:r>
          </w:p>
          <w:p w14:paraId="4E077F82" w14:textId="17E413C6" w:rsidR="008E52D3" w:rsidRDefault="008E52D3" w:rsidP="0044387F">
            <w:pPr>
              <w:pStyle w:val="ListParagraph"/>
              <w:numPr>
                <w:ilvl w:val="0"/>
                <w:numId w:val="19"/>
              </w:numPr>
              <w:rPr>
                <w:rFonts w:ascii="MagdaOT" w:hAnsi="MagdaOT" w:cs="MagdaOT"/>
                <w:bCs/>
                <w:sz w:val="20"/>
                <w:szCs w:val="20"/>
              </w:rPr>
            </w:pPr>
            <w:r>
              <w:rPr>
                <w:rFonts w:ascii="MagdaOT" w:hAnsi="MagdaOT" w:cs="MagdaOT"/>
                <w:bCs/>
                <w:sz w:val="20"/>
                <w:szCs w:val="20"/>
              </w:rPr>
              <w:t>TECH SP Membership of IOSH</w:t>
            </w:r>
          </w:p>
          <w:p w14:paraId="23D75EE9" w14:textId="2B0D8F37" w:rsidR="008E52D3" w:rsidRDefault="008E52D3" w:rsidP="0044387F">
            <w:pPr>
              <w:pStyle w:val="ListParagraph"/>
              <w:numPr>
                <w:ilvl w:val="0"/>
                <w:numId w:val="19"/>
              </w:numPr>
              <w:rPr>
                <w:rFonts w:ascii="MagdaOT" w:hAnsi="MagdaOT" w:cs="MagdaOT"/>
                <w:bCs/>
                <w:sz w:val="20"/>
                <w:szCs w:val="20"/>
              </w:rPr>
            </w:pPr>
            <w:r>
              <w:rPr>
                <w:rFonts w:ascii="MagdaOT" w:hAnsi="MagdaOT" w:cs="MagdaOT"/>
                <w:bCs/>
                <w:sz w:val="20"/>
                <w:szCs w:val="20"/>
              </w:rPr>
              <w:t>NEBOSH Certificate &amp; NEBOSH Diploma Part 1 in Occupational Health &amp; safety or equivalent</w:t>
            </w:r>
          </w:p>
          <w:p w14:paraId="423BFDA2" w14:textId="5A38CF47" w:rsidR="008E52D3" w:rsidRDefault="008E52D3" w:rsidP="0044387F">
            <w:pPr>
              <w:pStyle w:val="ListParagraph"/>
              <w:numPr>
                <w:ilvl w:val="0"/>
                <w:numId w:val="19"/>
              </w:numPr>
              <w:rPr>
                <w:rFonts w:ascii="MagdaOT" w:hAnsi="MagdaOT" w:cs="MagdaOT"/>
                <w:bCs/>
                <w:sz w:val="20"/>
                <w:szCs w:val="20"/>
              </w:rPr>
            </w:pPr>
            <w:r>
              <w:rPr>
                <w:rFonts w:ascii="MagdaOT" w:hAnsi="MagdaOT" w:cs="MagdaOT"/>
                <w:bCs/>
                <w:sz w:val="20"/>
                <w:szCs w:val="20"/>
              </w:rPr>
              <w:t>Formal Auditing qualification</w:t>
            </w:r>
          </w:p>
          <w:p w14:paraId="5074B7D3" w14:textId="0BF8CCF6" w:rsidR="008E52D3" w:rsidRDefault="008E52D3" w:rsidP="0044387F">
            <w:pPr>
              <w:pStyle w:val="ListParagraph"/>
              <w:numPr>
                <w:ilvl w:val="0"/>
                <w:numId w:val="19"/>
              </w:numPr>
              <w:rPr>
                <w:rFonts w:ascii="MagdaOT" w:hAnsi="MagdaOT" w:cs="MagdaOT"/>
                <w:bCs/>
                <w:sz w:val="20"/>
                <w:szCs w:val="20"/>
              </w:rPr>
            </w:pPr>
            <w:r>
              <w:rPr>
                <w:rFonts w:ascii="MagdaOT" w:hAnsi="MagdaOT" w:cs="MagdaOT"/>
                <w:bCs/>
                <w:sz w:val="20"/>
                <w:szCs w:val="20"/>
              </w:rPr>
              <w:t>Environmental qualification (e.g. NEBOSH</w:t>
            </w:r>
            <w:r w:rsidR="00531B8B">
              <w:rPr>
                <w:rFonts w:ascii="MagdaOT" w:hAnsi="MagdaOT" w:cs="MagdaOT"/>
                <w:bCs/>
                <w:sz w:val="20"/>
                <w:szCs w:val="20"/>
              </w:rPr>
              <w:t>/IEMA Diploma/Certificate</w:t>
            </w:r>
            <w:r w:rsidR="007305A9">
              <w:rPr>
                <w:rFonts w:ascii="MagdaOT" w:hAnsi="MagdaOT" w:cs="MagdaOT"/>
                <w:bCs/>
                <w:sz w:val="20"/>
                <w:szCs w:val="20"/>
              </w:rPr>
              <w:t xml:space="preserve"> in Environmental Management)</w:t>
            </w:r>
          </w:p>
          <w:p w14:paraId="62DB9EE8" w14:textId="3E31E9DF" w:rsidR="007305A9" w:rsidRDefault="007305A9" w:rsidP="0044387F">
            <w:pPr>
              <w:pStyle w:val="ListParagraph"/>
              <w:numPr>
                <w:ilvl w:val="0"/>
                <w:numId w:val="19"/>
              </w:numPr>
              <w:rPr>
                <w:rFonts w:ascii="MagdaOT" w:hAnsi="MagdaOT" w:cs="MagdaOT"/>
                <w:bCs/>
                <w:sz w:val="20"/>
                <w:szCs w:val="20"/>
              </w:rPr>
            </w:pPr>
            <w:r>
              <w:rPr>
                <w:rFonts w:ascii="MagdaOT" w:hAnsi="MagdaOT" w:cs="MagdaOT"/>
                <w:bCs/>
                <w:sz w:val="20"/>
                <w:szCs w:val="20"/>
              </w:rPr>
              <w:t>Membership of IOSH or greater</w:t>
            </w:r>
          </w:p>
          <w:p w14:paraId="5E23D12F" w14:textId="53FFD740" w:rsidR="007305A9" w:rsidRPr="0062386A" w:rsidRDefault="007305A9" w:rsidP="0062386A">
            <w:pPr>
              <w:pStyle w:val="ListParagraph"/>
              <w:numPr>
                <w:ilvl w:val="0"/>
                <w:numId w:val="19"/>
              </w:numPr>
              <w:rPr>
                <w:rFonts w:ascii="MagdaOT" w:hAnsi="MagdaOT" w:cs="MagdaOT"/>
                <w:bCs/>
                <w:sz w:val="20"/>
                <w:szCs w:val="20"/>
              </w:rPr>
            </w:pPr>
            <w:r>
              <w:rPr>
                <w:rFonts w:ascii="MagdaOT" w:hAnsi="MagdaOT" w:cs="MagdaOT"/>
                <w:bCs/>
                <w:sz w:val="20"/>
                <w:szCs w:val="20"/>
              </w:rPr>
              <w:t>Member of IEMA</w:t>
            </w:r>
          </w:p>
          <w:p w14:paraId="79B9C7E1" w14:textId="77777777" w:rsidR="0044387F" w:rsidRPr="00EF5CD5" w:rsidRDefault="0044387F" w:rsidP="0044387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MagdaOT" w:hAnsi="MagdaOT" w:cs="MagdaOT"/>
                <w:color w:val="000000"/>
                <w:sz w:val="20"/>
                <w:szCs w:val="20"/>
              </w:rPr>
            </w:pPr>
            <w:r w:rsidRPr="00EF5CD5">
              <w:rPr>
                <w:rFonts w:ascii="MagdaOT" w:hAnsi="MagdaOT" w:cs="MagdaOT"/>
                <w:color w:val="000000"/>
                <w:sz w:val="20"/>
                <w:szCs w:val="20"/>
              </w:rPr>
              <w:t>Knowledge of British Safety Council 5 Star audit standard</w:t>
            </w:r>
          </w:p>
          <w:p w14:paraId="062064AF" w14:textId="397C23B3" w:rsidR="00550E73" w:rsidRDefault="00550E73" w:rsidP="00550E7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714" w:hanging="357"/>
              <w:rPr>
                <w:rFonts w:ascii="MagdaOT" w:hAnsi="MagdaOT" w:cs="MagdaOT"/>
                <w:bCs/>
                <w:sz w:val="20"/>
                <w:szCs w:val="20"/>
              </w:rPr>
            </w:pPr>
            <w:r w:rsidRPr="00EF5CD5">
              <w:rPr>
                <w:rFonts w:ascii="MagdaOT" w:hAnsi="MagdaOT" w:cs="MagdaOT"/>
                <w:bCs/>
                <w:sz w:val="20"/>
                <w:szCs w:val="20"/>
              </w:rPr>
              <w:t>Has experience of controlling spend on behalf of the company within prescribed limits</w:t>
            </w:r>
          </w:p>
          <w:p w14:paraId="4B5EB4EF" w14:textId="77777777" w:rsidR="007305A9" w:rsidRPr="007305A9" w:rsidRDefault="007305A9" w:rsidP="007305A9">
            <w:pPr>
              <w:pStyle w:val="ListParagraph"/>
              <w:numPr>
                <w:ilvl w:val="0"/>
                <w:numId w:val="19"/>
              </w:numPr>
              <w:rPr>
                <w:rFonts w:ascii="MagdaOT" w:hAnsi="MagdaOT" w:cs="MagdaOT"/>
                <w:bCs/>
                <w:sz w:val="20"/>
                <w:szCs w:val="20"/>
              </w:rPr>
            </w:pPr>
            <w:r w:rsidRPr="007305A9">
              <w:rPr>
                <w:rFonts w:ascii="MagdaOT" w:hAnsi="MagdaOT" w:cs="MagdaOT"/>
                <w:bCs/>
                <w:sz w:val="20"/>
                <w:szCs w:val="20"/>
              </w:rPr>
              <w:t>Experience of setting up a new manufacturing facility</w:t>
            </w:r>
          </w:p>
          <w:p w14:paraId="6A725CE5" w14:textId="77777777" w:rsidR="007305A9" w:rsidRPr="007305A9" w:rsidRDefault="007305A9" w:rsidP="007305A9">
            <w:pPr>
              <w:spacing w:after="0" w:line="240" w:lineRule="auto"/>
              <w:rPr>
                <w:rFonts w:ascii="MagdaOT" w:hAnsi="MagdaOT" w:cs="MagdaOT"/>
                <w:bCs/>
                <w:sz w:val="20"/>
                <w:szCs w:val="20"/>
              </w:rPr>
            </w:pPr>
          </w:p>
          <w:p w14:paraId="08F8C8F8" w14:textId="3A07D5D6" w:rsidR="009E60F2" w:rsidRPr="00F91C9E" w:rsidRDefault="009E60F2" w:rsidP="007305A9">
            <w:pPr>
              <w:pStyle w:val="ListParagraph"/>
              <w:spacing w:after="0" w:line="240" w:lineRule="auto"/>
              <w:jc w:val="both"/>
              <w:rPr>
                <w:rFonts w:ascii="MagdaOT" w:hAnsi="MagdaOT" w:cs="MagdaOT"/>
                <w:color w:val="000000"/>
                <w:sz w:val="20"/>
                <w:szCs w:val="20"/>
              </w:rPr>
            </w:pPr>
          </w:p>
          <w:p w14:paraId="418E117A" w14:textId="54FCD598" w:rsidR="006E53ED" w:rsidRPr="006D787A" w:rsidRDefault="006E53ED" w:rsidP="006E53ED">
            <w:pPr>
              <w:pStyle w:val="ListParagraph"/>
              <w:spacing w:after="0" w:line="240" w:lineRule="auto"/>
              <w:rPr>
                <w:rFonts w:ascii="MagdaOT" w:hAnsi="MagdaOT" w:cs="MagdaOT"/>
                <w:bCs/>
                <w:sz w:val="20"/>
                <w:szCs w:val="20"/>
              </w:rPr>
            </w:pPr>
          </w:p>
        </w:tc>
      </w:tr>
      <w:tr w:rsidR="006E53ED" w:rsidRPr="001F7234" w14:paraId="55354060" w14:textId="77777777" w:rsidTr="00A65D80">
        <w:trPr>
          <w:trHeight w:val="3105"/>
        </w:trPr>
        <w:tc>
          <w:tcPr>
            <w:tcW w:w="5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602C" w14:textId="0BBA31C6" w:rsidR="006E53ED" w:rsidRPr="00040EA3" w:rsidRDefault="006E53ED" w:rsidP="006E53ED">
            <w:pPr>
              <w:rPr>
                <w:rFonts w:ascii="MagdaOT" w:hAnsi="MagdaOT" w:cs="MagdaOT"/>
                <w:sz w:val="20"/>
                <w:szCs w:val="20"/>
              </w:rPr>
            </w:pPr>
            <w:r w:rsidRPr="00040EA3">
              <w:rPr>
                <w:rFonts w:ascii="MagdaOT" w:hAnsi="MagdaOT" w:cs="MagdaOT"/>
                <w:b/>
                <w:sz w:val="20"/>
                <w:szCs w:val="20"/>
                <w:u w:val="single"/>
              </w:rPr>
              <w:lastRenderedPageBreak/>
              <w:t>Key Accountabilities</w:t>
            </w:r>
            <w:r w:rsidRPr="00040EA3">
              <w:rPr>
                <w:rFonts w:ascii="MagdaOT" w:hAnsi="MagdaOT" w:cs="MagdaOT"/>
                <w:sz w:val="20"/>
                <w:szCs w:val="20"/>
              </w:rPr>
              <w:t>:</w:t>
            </w:r>
          </w:p>
          <w:p w14:paraId="40B9DEB8" w14:textId="4D1CE32B" w:rsidR="006E53ED" w:rsidRPr="00040EA3" w:rsidRDefault="006E53ED" w:rsidP="006E53ED">
            <w:pPr>
              <w:rPr>
                <w:rFonts w:ascii="MagdaOT" w:hAnsi="MagdaOT" w:cs="MagdaOT"/>
                <w:b/>
                <w:bCs/>
                <w:sz w:val="20"/>
                <w:szCs w:val="20"/>
              </w:rPr>
            </w:pPr>
            <w:r w:rsidRPr="00040EA3">
              <w:rPr>
                <w:rFonts w:ascii="MagdaOT" w:hAnsi="MagdaOT" w:cs="MagdaOT"/>
                <w:b/>
                <w:bCs/>
                <w:sz w:val="20"/>
                <w:szCs w:val="20"/>
              </w:rPr>
              <w:t>SHEQ Management</w:t>
            </w:r>
            <w:r w:rsidR="00BB7E98">
              <w:rPr>
                <w:rFonts w:ascii="MagdaOT" w:hAnsi="MagdaOT" w:cs="MagdaOT"/>
                <w:b/>
                <w:bCs/>
                <w:sz w:val="20"/>
                <w:szCs w:val="20"/>
              </w:rPr>
              <w:t xml:space="preserve"> and Leadership</w:t>
            </w:r>
          </w:p>
          <w:p w14:paraId="0A9DBB93" w14:textId="5FDD19ED" w:rsidR="004E038C" w:rsidRPr="004E038C" w:rsidRDefault="00BB7E98" w:rsidP="004E038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MagdaOT" w:hAnsi="MagdaOT" w:cs="MagdaOT"/>
                <w:sz w:val="20"/>
                <w:szCs w:val="20"/>
              </w:rPr>
            </w:pPr>
            <w:r>
              <w:rPr>
                <w:rFonts w:ascii="MagdaOT" w:hAnsi="MagdaOT" w:cs="MagdaOT"/>
                <w:sz w:val="20"/>
                <w:szCs w:val="20"/>
              </w:rPr>
              <w:t>P</w:t>
            </w:r>
            <w:r w:rsidR="0062655D" w:rsidRPr="00A40A63">
              <w:rPr>
                <w:rFonts w:ascii="MagdaOT" w:hAnsi="MagdaOT" w:cs="MagdaOT"/>
                <w:sz w:val="20"/>
                <w:szCs w:val="20"/>
              </w:rPr>
              <w:t>rovide inspiring leadership to the UK SHEQ team through competency development, employee engagement and a focus on the Oatly Values and Guiding Principles</w:t>
            </w:r>
          </w:p>
          <w:p w14:paraId="4FA798A3" w14:textId="220256F8" w:rsidR="00FD6554" w:rsidRPr="004E038C" w:rsidRDefault="00FD6554" w:rsidP="00FD655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MagdaOT" w:hAnsi="MagdaOT" w:cs="MagdaOT"/>
                <w:color w:val="000000"/>
                <w:sz w:val="20"/>
                <w:szCs w:val="20"/>
              </w:rPr>
            </w:pPr>
            <w:r>
              <w:rPr>
                <w:rFonts w:ascii="MagdaOT" w:hAnsi="MagdaOT" w:cs="MagdaOT"/>
                <w:sz w:val="20"/>
                <w:szCs w:val="20"/>
              </w:rPr>
              <w:t>L</w:t>
            </w:r>
            <w:r w:rsidR="00BB7E98" w:rsidRPr="00040EA3">
              <w:rPr>
                <w:rFonts w:ascii="MagdaOT" w:hAnsi="MagdaOT" w:cs="MagdaOT"/>
                <w:sz w:val="20"/>
                <w:szCs w:val="20"/>
              </w:rPr>
              <w:t>ead by exampl</w:t>
            </w:r>
            <w:r w:rsidR="00BB7E98">
              <w:rPr>
                <w:rFonts w:ascii="MagdaOT" w:hAnsi="MagdaOT" w:cs="MagdaOT"/>
                <w:sz w:val="20"/>
                <w:szCs w:val="20"/>
              </w:rPr>
              <w:t>e</w:t>
            </w:r>
            <w:r w:rsidR="00035EB3">
              <w:rPr>
                <w:rFonts w:ascii="MagdaOT" w:hAnsi="MagdaOT" w:cs="MagdaOT"/>
                <w:sz w:val="20"/>
                <w:szCs w:val="20"/>
              </w:rPr>
              <w:t xml:space="preserve">, </w:t>
            </w:r>
            <w:r w:rsidR="00BB7E98" w:rsidRPr="00040EA3">
              <w:rPr>
                <w:rFonts w:ascii="MagdaOT" w:hAnsi="MagdaOT" w:cs="MagdaOT"/>
                <w:sz w:val="20"/>
                <w:szCs w:val="20"/>
              </w:rPr>
              <w:t>encouraging appropriate behavioural standards in support of the company’s values and guiding principles</w:t>
            </w:r>
            <w:r>
              <w:rPr>
                <w:rFonts w:ascii="MagdaOT" w:hAnsi="MagdaOT" w:cs="MagdaOT"/>
                <w:sz w:val="20"/>
                <w:szCs w:val="20"/>
              </w:rPr>
              <w:t xml:space="preserve"> </w:t>
            </w:r>
          </w:p>
          <w:p w14:paraId="531C5626" w14:textId="75271E9F" w:rsidR="004E038C" w:rsidRPr="004E038C" w:rsidRDefault="004E038C" w:rsidP="004E038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MagdaOT" w:hAnsi="MagdaOT" w:cs="MagdaOT"/>
                <w:color w:val="000000"/>
                <w:sz w:val="20"/>
                <w:szCs w:val="20"/>
              </w:rPr>
            </w:pPr>
            <w:r>
              <w:rPr>
                <w:rFonts w:ascii="MagdaOT" w:hAnsi="MagdaOT" w:cs="MagdaOT"/>
                <w:sz w:val="20"/>
                <w:szCs w:val="20"/>
              </w:rPr>
              <w:t>A</w:t>
            </w:r>
            <w:r w:rsidRPr="00EF5CD5">
              <w:rPr>
                <w:rFonts w:ascii="MagdaOT" w:hAnsi="MagdaOT" w:cs="MagdaOT"/>
                <w:sz w:val="20"/>
                <w:szCs w:val="20"/>
              </w:rPr>
              <w:t>ppraise and regularly review direct reports to ensure individual and company objectives are achieved.</w:t>
            </w:r>
          </w:p>
          <w:p w14:paraId="78CEAF9F" w14:textId="28068D77" w:rsidR="004E038C" w:rsidRDefault="004E038C" w:rsidP="004E038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MagdaOT" w:hAnsi="MagdaOT" w:cs="MagdaOT"/>
                <w:sz w:val="20"/>
                <w:szCs w:val="20"/>
              </w:rPr>
            </w:pPr>
            <w:r>
              <w:rPr>
                <w:rFonts w:ascii="MagdaOT" w:hAnsi="MagdaOT" w:cs="MagdaOT"/>
                <w:sz w:val="20"/>
                <w:szCs w:val="20"/>
              </w:rPr>
              <w:t>P</w:t>
            </w:r>
            <w:r w:rsidRPr="00A40A63">
              <w:rPr>
                <w:rFonts w:ascii="MagdaOT" w:hAnsi="MagdaOT" w:cs="MagdaOT"/>
                <w:sz w:val="20"/>
                <w:szCs w:val="20"/>
              </w:rPr>
              <w:t xml:space="preserve">romote a healthy, safe, environmentally responsible and quality led culture </w:t>
            </w:r>
          </w:p>
          <w:p w14:paraId="1E6DE29A" w14:textId="0908D088" w:rsidR="00FF647F" w:rsidRPr="005F43B6" w:rsidRDefault="00FF647F" w:rsidP="005F43B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714" w:hanging="357"/>
              <w:jc w:val="both"/>
              <w:rPr>
                <w:rFonts w:ascii="MagdaOT" w:hAnsi="MagdaOT" w:cs="MagdaOT"/>
                <w:sz w:val="20"/>
                <w:szCs w:val="20"/>
              </w:rPr>
            </w:pPr>
            <w:r w:rsidRPr="00FF647F">
              <w:rPr>
                <w:rFonts w:ascii="MagdaOT" w:hAnsi="MagdaOT" w:cs="MagdaOT"/>
                <w:color w:val="222222"/>
                <w:sz w:val="20"/>
                <w:szCs w:val="20"/>
                <w:lang w:val="en-US"/>
              </w:rPr>
              <w:t>Maintain a high level of knowledge and expertise in all areas of Health &amp; Safety, Environment, Food Safety &amp; Quality, Hygiene and Pest Control in order to provide the site with appropriate advice and support.</w:t>
            </w:r>
          </w:p>
          <w:p w14:paraId="2AD47233" w14:textId="120EA558" w:rsidR="005F43B6" w:rsidRPr="005F43B6" w:rsidRDefault="005F43B6" w:rsidP="005F43B6">
            <w:pPr>
              <w:pStyle w:val="ListParagraph"/>
              <w:numPr>
                <w:ilvl w:val="0"/>
                <w:numId w:val="19"/>
              </w:numPr>
              <w:rPr>
                <w:rFonts w:ascii="MagdaOT" w:hAnsi="MagdaOT" w:cs="MagdaOT"/>
                <w:color w:val="222222"/>
                <w:sz w:val="20"/>
                <w:szCs w:val="20"/>
                <w:lang w:val="en-US"/>
              </w:rPr>
            </w:pPr>
            <w:r w:rsidRPr="005F43B6">
              <w:rPr>
                <w:rFonts w:ascii="MagdaOT" w:hAnsi="MagdaOT" w:cs="MagdaOT"/>
                <w:color w:val="222222"/>
                <w:sz w:val="20"/>
                <w:szCs w:val="20"/>
                <w:lang w:val="en-US"/>
              </w:rPr>
              <w:t xml:space="preserve">Report on site’s SHEQ performance and complete </w:t>
            </w:r>
            <w:r w:rsidR="007009D7" w:rsidRPr="005F43B6">
              <w:rPr>
                <w:rFonts w:ascii="MagdaOT" w:hAnsi="MagdaOT" w:cs="MagdaOT"/>
                <w:color w:val="222222"/>
                <w:sz w:val="20"/>
                <w:szCs w:val="20"/>
                <w:lang w:val="en-US"/>
              </w:rPr>
              <w:t>trend analysis</w:t>
            </w:r>
            <w:r w:rsidRPr="005F43B6">
              <w:rPr>
                <w:rFonts w:ascii="MagdaOT" w:hAnsi="MagdaOT" w:cs="MagdaOT"/>
                <w:color w:val="222222"/>
                <w:sz w:val="20"/>
                <w:szCs w:val="20"/>
                <w:lang w:val="en-US"/>
              </w:rPr>
              <w:t xml:space="preserve"> and corrective action plans.</w:t>
            </w:r>
          </w:p>
          <w:p w14:paraId="4C23F382" w14:textId="4BBC080C" w:rsidR="00BB7E98" w:rsidRPr="00035EB3" w:rsidRDefault="00FD6554" w:rsidP="005F43B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714" w:hanging="357"/>
              <w:jc w:val="both"/>
              <w:rPr>
                <w:rFonts w:ascii="MagdaOT" w:hAnsi="MagdaOT" w:cs="MagdaOT"/>
                <w:color w:val="000000"/>
                <w:sz w:val="20"/>
                <w:szCs w:val="20"/>
              </w:rPr>
            </w:pPr>
            <w:r>
              <w:rPr>
                <w:rFonts w:ascii="MagdaOT" w:hAnsi="MagdaOT" w:cs="MagdaOT"/>
                <w:sz w:val="20"/>
                <w:szCs w:val="20"/>
              </w:rPr>
              <w:t>P</w:t>
            </w:r>
            <w:r w:rsidRPr="00040EA3">
              <w:rPr>
                <w:rFonts w:ascii="MagdaOT" w:hAnsi="MagdaOT" w:cs="MagdaOT"/>
                <w:sz w:val="20"/>
                <w:szCs w:val="20"/>
              </w:rPr>
              <w:t xml:space="preserve">repare robust SHEQ plans and justifications for improvement projects and work closely with the team to lead initiatives from concept to completion. </w:t>
            </w:r>
          </w:p>
          <w:p w14:paraId="078D9578" w14:textId="0B4FB446" w:rsidR="00035EB3" w:rsidRPr="00035EB3" w:rsidRDefault="00035EB3" w:rsidP="00035EB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MagdaOT" w:hAnsi="MagdaOT" w:cs="MagdaOT"/>
                <w:sz w:val="20"/>
                <w:szCs w:val="20"/>
              </w:rPr>
            </w:pPr>
            <w:r>
              <w:rPr>
                <w:rFonts w:ascii="MagdaOT" w:hAnsi="MagdaOT" w:cs="MagdaOT"/>
                <w:sz w:val="20"/>
                <w:szCs w:val="20"/>
              </w:rPr>
              <w:t>A</w:t>
            </w:r>
            <w:r w:rsidRPr="00A40A63">
              <w:rPr>
                <w:rFonts w:ascii="MagdaOT" w:hAnsi="MagdaOT" w:cs="MagdaOT"/>
                <w:sz w:val="20"/>
                <w:szCs w:val="20"/>
              </w:rPr>
              <w:t xml:space="preserve">ssist the Leadership Team and the Operational Teams in </w:t>
            </w:r>
            <w:r>
              <w:rPr>
                <w:rFonts w:ascii="MagdaOT" w:hAnsi="MagdaOT" w:cs="MagdaOT"/>
                <w:sz w:val="20"/>
                <w:szCs w:val="20"/>
              </w:rPr>
              <w:t xml:space="preserve">the UK to set </w:t>
            </w:r>
            <w:r w:rsidRPr="00A40A63">
              <w:rPr>
                <w:rFonts w:ascii="MagdaOT" w:hAnsi="MagdaOT" w:cs="MagdaOT"/>
                <w:sz w:val="20"/>
                <w:szCs w:val="20"/>
              </w:rPr>
              <w:t>SMART health, safety, environmental and quality objectives for their teams.</w:t>
            </w:r>
          </w:p>
          <w:p w14:paraId="4F877E4A" w14:textId="7CBFE110" w:rsidR="004E038C" w:rsidRPr="00035EB3" w:rsidRDefault="004E038C" w:rsidP="004E038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MagdaOT" w:hAnsi="MagdaOT" w:cs="MagdaOT"/>
                <w:color w:val="000000"/>
                <w:sz w:val="20"/>
                <w:szCs w:val="20"/>
              </w:rPr>
            </w:pPr>
            <w:r>
              <w:rPr>
                <w:rFonts w:ascii="MagdaOT" w:hAnsi="MagdaOT" w:cs="MagdaOT"/>
                <w:sz w:val="20"/>
                <w:szCs w:val="20"/>
              </w:rPr>
              <w:t>I</w:t>
            </w:r>
            <w:r w:rsidRPr="00040EA3">
              <w:rPr>
                <w:rFonts w:ascii="MagdaOT" w:hAnsi="MagdaOT" w:cs="MagdaOT"/>
                <w:sz w:val="20"/>
                <w:szCs w:val="20"/>
              </w:rPr>
              <w:t>dentify and implement best practice based on benchmarking activities</w:t>
            </w:r>
            <w:r>
              <w:rPr>
                <w:rFonts w:ascii="MagdaOT" w:hAnsi="MagdaOT" w:cs="MagdaOT"/>
                <w:sz w:val="20"/>
                <w:szCs w:val="20"/>
              </w:rPr>
              <w:t xml:space="preserve"> and a</w:t>
            </w:r>
            <w:r w:rsidRPr="00040EA3">
              <w:rPr>
                <w:rFonts w:ascii="MagdaOT" w:hAnsi="MagdaOT" w:cs="MagdaOT"/>
                <w:sz w:val="20"/>
                <w:szCs w:val="20"/>
              </w:rPr>
              <w:t>ssist with the sharing of best practice within the Company where relevant</w:t>
            </w:r>
          </w:p>
          <w:p w14:paraId="0239BFB5" w14:textId="65F557FD" w:rsidR="00FD6554" w:rsidRPr="00035EB3" w:rsidRDefault="00BB7E98" w:rsidP="00FD655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MagdaOT" w:hAnsi="MagdaOT" w:cs="MagdaOT"/>
                <w:color w:val="000000"/>
                <w:sz w:val="20"/>
                <w:szCs w:val="20"/>
              </w:rPr>
            </w:pPr>
            <w:r>
              <w:rPr>
                <w:rFonts w:ascii="MagdaOT" w:hAnsi="MagdaOT" w:cs="MagdaOT"/>
                <w:sz w:val="20"/>
                <w:szCs w:val="20"/>
              </w:rPr>
              <w:t>D</w:t>
            </w:r>
            <w:r w:rsidRPr="00040EA3">
              <w:rPr>
                <w:rFonts w:ascii="MagdaOT" w:hAnsi="MagdaOT" w:cs="MagdaOT"/>
                <w:sz w:val="20"/>
                <w:szCs w:val="20"/>
              </w:rPr>
              <w:t xml:space="preserve">rive a culture of continuous improvement in all areas of the manufacturing operation </w:t>
            </w:r>
            <w:r>
              <w:rPr>
                <w:rFonts w:ascii="MagdaOT" w:hAnsi="MagdaOT" w:cs="MagdaOT"/>
                <w:sz w:val="20"/>
                <w:szCs w:val="20"/>
              </w:rPr>
              <w:t xml:space="preserve">- </w:t>
            </w:r>
            <w:r w:rsidRPr="00040EA3">
              <w:rPr>
                <w:rFonts w:ascii="MagdaOT" w:hAnsi="MagdaOT" w:cs="MagdaOT"/>
                <w:sz w:val="20"/>
                <w:szCs w:val="20"/>
              </w:rPr>
              <w:t>challenge and drive health, safety, environmental and quality standards.</w:t>
            </w:r>
          </w:p>
          <w:p w14:paraId="103D5FA7" w14:textId="2B1976C1" w:rsidR="00035EB3" w:rsidRPr="00035EB3" w:rsidRDefault="00035EB3" w:rsidP="00035EB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MagdaOT" w:hAnsi="MagdaOT" w:cs="MagdaOT"/>
                <w:color w:val="000000"/>
                <w:sz w:val="20"/>
                <w:szCs w:val="20"/>
              </w:rPr>
            </w:pPr>
            <w:r w:rsidRPr="004E038C">
              <w:rPr>
                <w:rFonts w:ascii="MagdaOT" w:hAnsi="MagdaOT" w:cs="MagdaOT"/>
                <w:sz w:val="20"/>
                <w:szCs w:val="20"/>
              </w:rPr>
              <w:t>Sponsor multi-disciplined business improvement teams to deliver continuously improved SHEQ performance</w:t>
            </w:r>
          </w:p>
          <w:p w14:paraId="6CA25D2D" w14:textId="589157F7" w:rsidR="004E038C" w:rsidRPr="00035EB3" w:rsidRDefault="004E038C" w:rsidP="00035EB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MagdaOT" w:hAnsi="MagdaOT" w:cs="MagdaOT"/>
                <w:sz w:val="20"/>
                <w:szCs w:val="20"/>
              </w:rPr>
            </w:pPr>
            <w:r w:rsidRPr="004E038C">
              <w:rPr>
                <w:rFonts w:ascii="MagdaOT" w:hAnsi="MagdaOT" w:cs="MagdaOT"/>
                <w:sz w:val="20"/>
                <w:szCs w:val="20"/>
              </w:rPr>
              <w:t xml:space="preserve">Ensure full and effective SHEQ communication throughout the site, at all levels. </w:t>
            </w:r>
            <w:r w:rsidRPr="00035EB3">
              <w:rPr>
                <w:rFonts w:ascii="MagdaOT" w:hAnsi="MagdaOT" w:cs="MagdaOT"/>
                <w:sz w:val="20"/>
                <w:szCs w:val="20"/>
              </w:rPr>
              <w:tab/>
            </w:r>
          </w:p>
          <w:p w14:paraId="0DA0478F" w14:textId="7BA9C3E5" w:rsidR="0062655D" w:rsidRDefault="00FD6554" w:rsidP="0062655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MagdaOT" w:hAnsi="MagdaOT" w:cs="MagdaOT"/>
                <w:sz w:val="20"/>
                <w:szCs w:val="20"/>
              </w:rPr>
            </w:pPr>
            <w:r>
              <w:rPr>
                <w:rFonts w:ascii="MagdaOT" w:hAnsi="MagdaOT" w:cs="MagdaOT"/>
                <w:sz w:val="20"/>
                <w:szCs w:val="20"/>
              </w:rPr>
              <w:t>D</w:t>
            </w:r>
            <w:r w:rsidR="0062655D" w:rsidRPr="00A40A63">
              <w:rPr>
                <w:rFonts w:ascii="MagdaOT" w:hAnsi="MagdaOT" w:cs="MagdaOT"/>
                <w:sz w:val="20"/>
                <w:szCs w:val="20"/>
              </w:rPr>
              <w:t xml:space="preserve">evelop and undertake external and internal audits ensuring continual improvement in all areas of </w:t>
            </w:r>
            <w:r w:rsidR="004867AB">
              <w:rPr>
                <w:rFonts w:ascii="MagdaOT" w:hAnsi="MagdaOT" w:cs="MagdaOT"/>
                <w:sz w:val="20"/>
                <w:szCs w:val="20"/>
              </w:rPr>
              <w:t xml:space="preserve">SHEQ </w:t>
            </w:r>
            <w:r w:rsidR="0062655D" w:rsidRPr="00A40A63">
              <w:rPr>
                <w:rFonts w:ascii="MagdaOT" w:hAnsi="MagdaOT" w:cs="MagdaOT"/>
                <w:sz w:val="20"/>
                <w:szCs w:val="20"/>
              </w:rPr>
              <w:t>responsibility across the Site</w:t>
            </w:r>
          </w:p>
          <w:p w14:paraId="3ACD179C" w14:textId="78B284D4" w:rsidR="005F43B6" w:rsidRPr="005F43B6" w:rsidRDefault="005F43B6" w:rsidP="005F43B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MagdaOT" w:hAnsi="MagdaOT" w:cs="MagdaOT"/>
                <w:sz w:val="20"/>
                <w:szCs w:val="20"/>
              </w:rPr>
            </w:pPr>
            <w:r w:rsidRPr="00A65D80">
              <w:rPr>
                <w:rFonts w:ascii="MagdaOT" w:hAnsi="MagdaOT" w:cs="MagdaOT"/>
                <w:bCs/>
                <w:sz w:val="20"/>
                <w:szCs w:val="20"/>
              </w:rPr>
              <w:t>Audit, monitor and review the implementation of Health and Safety policies, working practices, safety procedures</w:t>
            </w:r>
            <w:r>
              <w:rPr>
                <w:rFonts w:ascii="MagdaOT" w:hAnsi="MagdaOT" w:cs="MagdaOT"/>
                <w:bCs/>
                <w:sz w:val="20"/>
                <w:szCs w:val="20"/>
              </w:rPr>
              <w:t>,</w:t>
            </w:r>
            <w:r w:rsidRPr="00A65D80">
              <w:rPr>
                <w:rFonts w:ascii="MagdaOT" w:hAnsi="MagdaOT" w:cs="MagdaOT"/>
                <w:bCs/>
                <w:sz w:val="20"/>
                <w:szCs w:val="20"/>
              </w:rPr>
              <w:t xml:space="preserve"> Quality and Food Safety standards for all operations as </w:t>
            </w:r>
            <w:r>
              <w:rPr>
                <w:rFonts w:ascii="MagdaOT" w:hAnsi="MagdaOT" w:cs="MagdaOT"/>
                <w:bCs/>
                <w:sz w:val="20"/>
                <w:szCs w:val="20"/>
              </w:rPr>
              <w:t>requested</w:t>
            </w:r>
            <w:r w:rsidRPr="00A65D80">
              <w:rPr>
                <w:rFonts w:ascii="MagdaOT" w:hAnsi="MagdaOT" w:cs="MagdaOT"/>
                <w:bCs/>
                <w:sz w:val="20"/>
                <w:szCs w:val="20"/>
              </w:rPr>
              <w:t xml:space="preserve"> by the regional SHEQ team.</w:t>
            </w:r>
          </w:p>
          <w:p w14:paraId="739E9F5D" w14:textId="30276416" w:rsidR="005F43B6" w:rsidRPr="005F43B6" w:rsidRDefault="005F43B6" w:rsidP="005F43B6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MagdaOT" w:hAnsi="MagdaOT" w:cs="MagdaOT"/>
                <w:sz w:val="20"/>
                <w:szCs w:val="20"/>
              </w:rPr>
            </w:pPr>
            <w:r w:rsidRPr="005F43B6">
              <w:rPr>
                <w:rFonts w:ascii="MagdaOT" w:hAnsi="MagdaOT" w:cs="MagdaOT"/>
                <w:color w:val="222222"/>
                <w:sz w:val="20"/>
                <w:szCs w:val="20"/>
                <w:lang w:val="en-US"/>
              </w:rPr>
              <w:t>Responsible for the investigation and review of significant accidents, incidents, complaints and pollution events and the identification of solutions to prevent recurrence. Drives close out of issues and non-conformances.</w:t>
            </w:r>
            <w:r>
              <w:rPr>
                <w:rFonts w:ascii="MagdaOT" w:hAnsi="MagdaOT" w:cs="MagdaOT"/>
                <w:color w:val="222222"/>
                <w:sz w:val="20"/>
                <w:szCs w:val="20"/>
                <w:lang w:val="en-US"/>
              </w:rPr>
              <w:br/>
            </w:r>
          </w:p>
          <w:p w14:paraId="72A3283F" w14:textId="1E3237B9" w:rsidR="00913ABF" w:rsidRPr="004E038C" w:rsidRDefault="00FD6554" w:rsidP="00A46DB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MagdaOT" w:hAnsi="MagdaOT" w:cs="MagdaOT"/>
                <w:sz w:val="20"/>
                <w:szCs w:val="20"/>
              </w:rPr>
            </w:pPr>
            <w:r w:rsidRPr="004E038C">
              <w:rPr>
                <w:rFonts w:ascii="MagdaOT" w:hAnsi="MagdaOT" w:cs="MagdaOT"/>
                <w:sz w:val="20"/>
                <w:szCs w:val="20"/>
              </w:rPr>
              <w:lastRenderedPageBreak/>
              <w:t>M</w:t>
            </w:r>
            <w:r w:rsidR="00DA0643" w:rsidRPr="004E038C">
              <w:rPr>
                <w:rFonts w:ascii="MagdaOT" w:hAnsi="MagdaOT" w:cs="MagdaOT"/>
                <w:sz w:val="20"/>
                <w:szCs w:val="20"/>
              </w:rPr>
              <w:t>aintain proactive relationships on and off site with representatives of outside organisations including</w:t>
            </w:r>
            <w:r w:rsidR="004E038C">
              <w:rPr>
                <w:rFonts w:ascii="MagdaOT" w:hAnsi="MagdaOT" w:cs="MagdaOT"/>
                <w:sz w:val="20"/>
                <w:szCs w:val="20"/>
              </w:rPr>
              <w:t xml:space="preserve"> certification bodies</w:t>
            </w:r>
            <w:r w:rsidR="00DA0643" w:rsidRPr="004E038C">
              <w:rPr>
                <w:rFonts w:ascii="MagdaOT" w:hAnsi="MagdaOT" w:cs="MagdaOT"/>
                <w:sz w:val="20"/>
                <w:szCs w:val="20"/>
              </w:rPr>
              <w:t xml:space="preserve"> the enforcing authorities to promote confidence in the team and business.</w:t>
            </w:r>
            <w:r w:rsidR="004E038C">
              <w:rPr>
                <w:rFonts w:ascii="MagdaOT" w:hAnsi="MagdaOT" w:cs="MagdaOT"/>
                <w:sz w:val="20"/>
                <w:szCs w:val="20"/>
              </w:rPr>
              <w:t xml:space="preserve">  </w:t>
            </w:r>
          </w:p>
          <w:p w14:paraId="094C185A" w14:textId="6DD78A94" w:rsidR="00114A86" w:rsidRPr="004E038C" w:rsidRDefault="00114A86" w:rsidP="0062655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MagdaOT" w:hAnsi="MagdaOT" w:cs="MagdaOT"/>
                <w:color w:val="000000"/>
                <w:sz w:val="20"/>
                <w:szCs w:val="20"/>
              </w:rPr>
            </w:pPr>
            <w:r w:rsidRPr="00040EA3">
              <w:rPr>
                <w:rFonts w:ascii="MagdaOT" w:hAnsi="MagdaOT" w:cs="MagdaOT"/>
                <w:sz w:val="20"/>
                <w:szCs w:val="20"/>
              </w:rPr>
              <w:t xml:space="preserve">Escalate high Risk SHEQ non-compliance issues </w:t>
            </w:r>
            <w:r w:rsidR="00BB7E98">
              <w:rPr>
                <w:rFonts w:ascii="MagdaOT" w:hAnsi="MagdaOT" w:cs="MagdaOT"/>
                <w:sz w:val="20"/>
                <w:szCs w:val="20"/>
              </w:rPr>
              <w:t xml:space="preserve">as appropriate </w:t>
            </w:r>
            <w:r w:rsidRPr="00040EA3">
              <w:rPr>
                <w:rFonts w:ascii="MagdaOT" w:hAnsi="MagdaOT" w:cs="MagdaOT"/>
                <w:sz w:val="20"/>
                <w:szCs w:val="20"/>
              </w:rPr>
              <w:t xml:space="preserve">to the </w:t>
            </w:r>
            <w:r w:rsidR="004867AB">
              <w:rPr>
                <w:rFonts w:ascii="MagdaOT" w:hAnsi="MagdaOT" w:cs="MagdaOT"/>
                <w:sz w:val="20"/>
                <w:szCs w:val="20"/>
              </w:rPr>
              <w:t>Director of Plant Operations</w:t>
            </w:r>
            <w:r w:rsidRPr="00040EA3">
              <w:rPr>
                <w:rFonts w:ascii="MagdaOT" w:hAnsi="MagdaOT" w:cs="MagdaOT"/>
                <w:sz w:val="20"/>
                <w:szCs w:val="20"/>
              </w:rPr>
              <w:t xml:space="preserve"> and Global HSE Manager – Global SHEQ Group Head of Health &amp; Safety with recommendation</w:t>
            </w:r>
            <w:r w:rsidR="00BB7E98">
              <w:rPr>
                <w:rFonts w:ascii="MagdaOT" w:hAnsi="MagdaOT" w:cs="MagdaOT"/>
                <w:sz w:val="20"/>
                <w:szCs w:val="20"/>
              </w:rPr>
              <w:t xml:space="preserve">s </w:t>
            </w:r>
            <w:r w:rsidRPr="00040EA3">
              <w:rPr>
                <w:rFonts w:ascii="MagdaOT" w:hAnsi="MagdaOT" w:cs="MagdaOT"/>
                <w:sz w:val="20"/>
                <w:szCs w:val="20"/>
              </w:rPr>
              <w:t xml:space="preserve">and engage in joint </w:t>
            </w:r>
            <w:r w:rsidR="002C5FDF" w:rsidRPr="00040EA3">
              <w:rPr>
                <w:rFonts w:ascii="MagdaOT" w:hAnsi="MagdaOT" w:cs="MagdaOT"/>
                <w:sz w:val="20"/>
                <w:szCs w:val="20"/>
              </w:rPr>
              <w:t>decision-making</w:t>
            </w:r>
            <w:r w:rsidRPr="00040EA3">
              <w:rPr>
                <w:rFonts w:ascii="MagdaOT" w:hAnsi="MagdaOT" w:cs="MagdaOT"/>
                <w:sz w:val="20"/>
                <w:szCs w:val="20"/>
              </w:rPr>
              <w:t xml:space="preserve"> processes as required. </w:t>
            </w:r>
          </w:p>
          <w:p w14:paraId="31E1651D" w14:textId="77777777" w:rsidR="005F43B6" w:rsidRPr="005F43B6" w:rsidRDefault="004E038C" w:rsidP="00A65D8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MagdaOT" w:hAnsi="MagdaOT" w:cs="MagdaOT"/>
                <w:bCs/>
                <w:sz w:val="20"/>
                <w:szCs w:val="20"/>
              </w:rPr>
            </w:pPr>
            <w:r>
              <w:rPr>
                <w:rFonts w:ascii="MagdaOT" w:hAnsi="MagdaOT" w:cs="MagdaOT"/>
                <w:bCs/>
                <w:sz w:val="20"/>
                <w:szCs w:val="20"/>
              </w:rPr>
              <w:t>C</w:t>
            </w:r>
            <w:r w:rsidRPr="00550E73">
              <w:rPr>
                <w:rFonts w:ascii="MagdaOT" w:hAnsi="MagdaOT" w:cs="MagdaOT"/>
                <w:bCs/>
                <w:sz w:val="20"/>
                <w:szCs w:val="20"/>
              </w:rPr>
              <w:t xml:space="preserve">ontribute to the wider Oatly SHEQ Team and engage on a Regional and Global level. </w:t>
            </w:r>
            <w:r w:rsidR="00A65D80">
              <w:t xml:space="preserve"> </w:t>
            </w:r>
          </w:p>
          <w:p w14:paraId="1D4C4716" w14:textId="2EF0E3D3" w:rsidR="00A65D80" w:rsidRDefault="00A65D80" w:rsidP="00A65D8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MagdaOT" w:hAnsi="MagdaOT" w:cs="MagdaOT"/>
                <w:bCs/>
                <w:sz w:val="20"/>
                <w:szCs w:val="20"/>
              </w:rPr>
            </w:pPr>
            <w:r w:rsidRPr="00A65D80">
              <w:rPr>
                <w:rFonts w:ascii="MagdaOT" w:hAnsi="MagdaOT" w:cs="MagdaOT"/>
                <w:bCs/>
                <w:sz w:val="20"/>
                <w:szCs w:val="20"/>
              </w:rPr>
              <w:t>Approve SOPs relating to Safety, Quality, and Environment where required.</w:t>
            </w:r>
          </w:p>
          <w:p w14:paraId="4E9305D7" w14:textId="21BE9E22" w:rsidR="00DA0643" w:rsidRDefault="00DA0643" w:rsidP="00DA0643">
            <w:pPr>
              <w:pStyle w:val="ListParagraph"/>
              <w:spacing w:after="0" w:line="240" w:lineRule="auto"/>
              <w:jc w:val="both"/>
              <w:rPr>
                <w:rFonts w:ascii="MagdaOT" w:hAnsi="MagdaOT" w:cs="MagdaOT"/>
                <w:color w:val="000000"/>
                <w:sz w:val="20"/>
                <w:szCs w:val="20"/>
              </w:rPr>
            </w:pPr>
          </w:p>
          <w:p w14:paraId="6F750461" w14:textId="77777777" w:rsidR="00FF647F" w:rsidRDefault="00FF647F" w:rsidP="00FF647F">
            <w:pPr>
              <w:rPr>
                <w:rFonts w:ascii="MagdaOT" w:hAnsi="MagdaOT" w:cs="MagdaOT"/>
                <w:b/>
                <w:bCs/>
                <w:sz w:val="20"/>
                <w:szCs w:val="20"/>
              </w:rPr>
            </w:pPr>
            <w:r>
              <w:rPr>
                <w:rFonts w:ascii="MagdaOT" w:hAnsi="MagdaOT" w:cs="MagdaOT"/>
                <w:b/>
                <w:bCs/>
                <w:sz w:val="20"/>
                <w:szCs w:val="20"/>
              </w:rPr>
              <w:t>Quality Management</w:t>
            </w:r>
          </w:p>
          <w:p w14:paraId="7735EDDA" w14:textId="0196DE19" w:rsidR="00FF647F" w:rsidRPr="004E038C" w:rsidRDefault="00792927" w:rsidP="00FF647F">
            <w:pPr>
              <w:pStyle w:val="ListParagraph"/>
              <w:numPr>
                <w:ilvl w:val="0"/>
                <w:numId w:val="19"/>
              </w:numPr>
              <w:rPr>
                <w:rFonts w:ascii="MagdaOT" w:hAnsi="MagdaOT" w:cs="MagdaOT"/>
                <w:sz w:val="20"/>
                <w:szCs w:val="20"/>
              </w:rPr>
            </w:pPr>
            <w:r>
              <w:rPr>
                <w:rFonts w:ascii="MagdaOT" w:hAnsi="MagdaOT" w:cs="MagdaOT"/>
                <w:sz w:val="20"/>
                <w:szCs w:val="20"/>
              </w:rPr>
              <w:t xml:space="preserve">Ensure </w:t>
            </w:r>
            <w:r w:rsidR="00FF647F" w:rsidRPr="004E038C">
              <w:rPr>
                <w:rFonts w:ascii="MagdaOT" w:hAnsi="MagdaOT" w:cs="MagdaOT"/>
                <w:sz w:val="20"/>
                <w:szCs w:val="20"/>
              </w:rPr>
              <w:t xml:space="preserve">a robust Quality Management System </w:t>
            </w:r>
            <w:r>
              <w:rPr>
                <w:rFonts w:ascii="MagdaOT" w:hAnsi="MagdaOT" w:cs="MagdaOT"/>
                <w:sz w:val="20"/>
                <w:szCs w:val="20"/>
              </w:rPr>
              <w:t xml:space="preserve">is in place </w:t>
            </w:r>
            <w:r w:rsidR="00FF647F" w:rsidRPr="004E038C">
              <w:rPr>
                <w:rFonts w:ascii="MagdaOT" w:hAnsi="MagdaOT" w:cs="MagdaOT"/>
                <w:sz w:val="20"/>
                <w:szCs w:val="20"/>
              </w:rPr>
              <w:t>and monitor its performance</w:t>
            </w:r>
          </w:p>
          <w:p w14:paraId="6AF2C4B2" w14:textId="77777777" w:rsidR="00FF647F" w:rsidRDefault="00FF647F" w:rsidP="00FF647F">
            <w:pPr>
              <w:pStyle w:val="ListParagraph"/>
              <w:numPr>
                <w:ilvl w:val="0"/>
                <w:numId w:val="19"/>
              </w:numPr>
              <w:rPr>
                <w:rFonts w:ascii="MagdaOT" w:hAnsi="MagdaOT" w:cs="MagdaOT"/>
                <w:sz w:val="20"/>
                <w:szCs w:val="20"/>
              </w:rPr>
            </w:pPr>
            <w:r w:rsidRPr="00913ABF">
              <w:rPr>
                <w:rFonts w:ascii="MagdaOT" w:hAnsi="MagdaOT" w:cs="MagdaOT"/>
                <w:sz w:val="20"/>
                <w:szCs w:val="20"/>
              </w:rPr>
              <w:t>Ensure the food safety, integrity, legality and quality of all product is maintained and that current food safety legislation is adhered to</w:t>
            </w:r>
          </w:p>
          <w:p w14:paraId="39E74C3E" w14:textId="32750F5E" w:rsidR="00FF647F" w:rsidRPr="00792927" w:rsidRDefault="00FF647F" w:rsidP="0079292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MagdaOT" w:hAnsi="MagdaOT" w:cs="MagdaOT"/>
                <w:color w:val="000000"/>
                <w:sz w:val="20"/>
                <w:szCs w:val="20"/>
              </w:rPr>
            </w:pPr>
            <w:r w:rsidRPr="00040EA3">
              <w:rPr>
                <w:rFonts w:ascii="MagdaOT" w:hAnsi="MagdaOT" w:cs="MagdaOT"/>
                <w:sz w:val="20"/>
                <w:szCs w:val="20"/>
              </w:rPr>
              <w:t xml:space="preserve">Introduce systems </w:t>
            </w:r>
            <w:r>
              <w:rPr>
                <w:rFonts w:ascii="MagdaOT" w:hAnsi="MagdaOT" w:cs="MagdaOT"/>
                <w:sz w:val="20"/>
                <w:szCs w:val="20"/>
              </w:rPr>
              <w:t xml:space="preserve">that </w:t>
            </w:r>
            <w:r w:rsidRPr="00040EA3">
              <w:rPr>
                <w:rFonts w:ascii="MagdaOT" w:hAnsi="MagdaOT" w:cs="MagdaOT"/>
                <w:sz w:val="20"/>
                <w:szCs w:val="20"/>
              </w:rPr>
              <w:t>allow leaders</w:t>
            </w:r>
            <w:r>
              <w:rPr>
                <w:rFonts w:ascii="MagdaOT" w:hAnsi="MagdaOT" w:cs="MagdaOT"/>
                <w:sz w:val="20"/>
                <w:szCs w:val="20"/>
              </w:rPr>
              <w:t xml:space="preserve"> </w:t>
            </w:r>
            <w:r w:rsidRPr="00040EA3">
              <w:rPr>
                <w:rFonts w:ascii="MagdaOT" w:hAnsi="MagdaOT" w:cs="MagdaOT"/>
                <w:sz w:val="20"/>
                <w:szCs w:val="20"/>
              </w:rPr>
              <w:t xml:space="preserve">and managers to focus on </w:t>
            </w:r>
            <w:r>
              <w:rPr>
                <w:rFonts w:ascii="MagdaOT" w:hAnsi="MagdaOT" w:cs="MagdaOT"/>
                <w:sz w:val="20"/>
                <w:szCs w:val="20"/>
              </w:rPr>
              <w:t xml:space="preserve">the </w:t>
            </w:r>
            <w:r w:rsidRPr="00040EA3">
              <w:rPr>
                <w:rFonts w:ascii="MagdaOT" w:hAnsi="MagdaOT" w:cs="MagdaOT"/>
                <w:sz w:val="20"/>
                <w:szCs w:val="20"/>
              </w:rPr>
              <w:t xml:space="preserve">core aims set out in strategy document </w:t>
            </w:r>
            <w:r>
              <w:rPr>
                <w:rFonts w:ascii="MagdaOT" w:hAnsi="MagdaOT" w:cs="MagdaOT"/>
                <w:sz w:val="20"/>
                <w:szCs w:val="20"/>
              </w:rPr>
              <w:t>and</w:t>
            </w:r>
            <w:r w:rsidRPr="00040EA3">
              <w:rPr>
                <w:rFonts w:ascii="MagdaOT" w:hAnsi="MagdaOT" w:cs="MagdaOT"/>
                <w:sz w:val="20"/>
                <w:szCs w:val="20"/>
              </w:rPr>
              <w:t xml:space="preserve"> enable th</w:t>
            </w:r>
            <w:r>
              <w:rPr>
                <w:rFonts w:ascii="MagdaOT" w:hAnsi="MagdaOT" w:cs="MagdaOT"/>
                <w:sz w:val="20"/>
                <w:szCs w:val="20"/>
              </w:rPr>
              <w:t xml:space="preserve">e easy </w:t>
            </w:r>
            <w:r w:rsidRPr="00040EA3">
              <w:rPr>
                <w:rFonts w:ascii="MagdaOT" w:hAnsi="MagdaOT" w:cs="MagdaOT"/>
                <w:sz w:val="20"/>
                <w:szCs w:val="20"/>
              </w:rPr>
              <w:t>identif</w:t>
            </w:r>
            <w:r>
              <w:rPr>
                <w:rFonts w:ascii="MagdaOT" w:hAnsi="MagdaOT" w:cs="MagdaOT"/>
                <w:sz w:val="20"/>
                <w:szCs w:val="20"/>
              </w:rPr>
              <w:t>ication of the</w:t>
            </w:r>
            <w:r w:rsidRPr="00040EA3">
              <w:rPr>
                <w:rFonts w:ascii="MagdaOT" w:hAnsi="MagdaOT" w:cs="MagdaOT"/>
                <w:sz w:val="20"/>
                <w:szCs w:val="20"/>
              </w:rPr>
              <w:t xml:space="preserve"> real safety and quality issues affecting the site.</w:t>
            </w:r>
          </w:p>
          <w:p w14:paraId="7964A768" w14:textId="77777777" w:rsidR="00FF647F" w:rsidRPr="00114A86" w:rsidRDefault="00FF647F" w:rsidP="00FF647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MagdaOT" w:hAnsi="MagdaOT" w:cs="MagdaOT"/>
                <w:color w:val="000000"/>
                <w:sz w:val="20"/>
                <w:szCs w:val="20"/>
              </w:rPr>
            </w:pPr>
            <w:r w:rsidRPr="00040EA3">
              <w:rPr>
                <w:rFonts w:ascii="MagdaOT" w:hAnsi="MagdaOT" w:cs="MagdaOT"/>
                <w:sz w:val="20"/>
                <w:szCs w:val="20"/>
              </w:rPr>
              <w:t>Ensure the production and hygiene teams are involved in technical/quality reviews and promote the ownership of product quality.</w:t>
            </w:r>
          </w:p>
          <w:p w14:paraId="6F639F75" w14:textId="77777777" w:rsidR="00FF647F" w:rsidRPr="00BB7E98" w:rsidRDefault="00FF647F" w:rsidP="00FF647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MagdaOT" w:hAnsi="MagdaOT" w:cs="MagdaOT"/>
                <w:color w:val="000000"/>
                <w:sz w:val="20"/>
                <w:szCs w:val="20"/>
              </w:rPr>
            </w:pPr>
            <w:r w:rsidRPr="00040EA3">
              <w:rPr>
                <w:rFonts w:ascii="MagdaOT" w:hAnsi="MagdaOT" w:cs="MagdaOT"/>
                <w:sz w:val="20"/>
                <w:szCs w:val="20"/>
              </w:rPr>
              <w:t>Be part of the emergency response group in case of any serious deviation regarding quality.</w:t>
            </w:r>
          </w:p>
          <w:p w14:paraId="5BE94543" w14:textId="77777777" w:rsidR="00FF647F" w:rsidRPr="00BB7E98" w:rsidRDefault="00FF647F" w:rsidP="00FF647F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MagdaOT" w:hAnsi="MagdaOT" w:cs="MagdaOT"/>
                <w:color w:val="000000"/>
                <w:sz w:val="20"/>
                <w:szCs w:val="20"/>
              </w:rPr>
            </w:pPr>
            <w:r w:rsidRPr="00040EA3">
              <w:rPr>
                <w:rFonts w:ascii="MagdaOT" w:hAnsi="MagdaOT" w:cs="MagdaOT"/>
                <w:sz w:val="20"/>
                <w:szCs w:val="20"/>
              </w:rPr>
              <w:t xml:space="preserve">Ensure </w:t>
            </w:r>
            <w:r>
              <w:rPr>
                <w:rFonts w:ascii="MagdaOT" w:hAnsi="MagdaOT" w:cs="MagdaOT"/>
                <w:sz w:val="20"/>
                <w:szCs w:val="20"/>
              </w:rPr>
              <w:t xml:space="preserve">Departmental </w:t>
            </w:r>
            <w:r w:rsidRPr="00040EA3">
              <w:rPr>
                <w:rFonts w:ascii="MagdaOT" w:hAnsi="MagdaOT" w:cs="MagdaOT"/>
                <w:sz w:val="20"/>
                <w:szCs w:val="20"/>
              </w:rPr>
              <w:t>representation in the Operations Protection Committee</w:t>
            </w:r>
          </w:p>
          <w:p w14:paraId="46DB48D8" w14:textId="77777777" w:rsidR="00913ABF" w:rsidRPr="00FF647F" w:rsidRDefault="00913ABF" w:rsidP="00FF647F">
            <w:pPr>
              <w:spacing w:after="0" w:line="240" w:lineRule="auto"/>
              <w:jc w:val="both"/>
              <w:rPr>
                <w:rFonts w:ascii="MagdaOT" w:hAnsi="MagdaOT" w:cs="MagdaOT"/>
                <w:sz w:val="20"/>
                <w:szCs w:val="20"/>
              </w:rPr>
            </w:pPr>
          </w:p>
          <w:p w14:paraId="1FB20795" w14:textId="37CCCCD8" w:rsidR="00DA0643" w:rsidRPr="00040EA3" w:rsidRDefault="00DA0643" w:rsidP="00DA0643">
            <w:pPr>
              <w:rPr>
                <w:rFonts w:ascii="MagdaOT" w:hAnsi="MagdaOT" w:cs="MagdaOT"/>
                <w:b/>
                <w:bCs/>
                <w:sz w:val="20"/>
                <w:szCs w:val="20"/>
              </w:rPr>
            </w:pPr>
            <w:r>
              <w:rPr>
                <w:rFonts w:ascii="MagdaOT" w:hAnsi="MagdaOT" w:cs="MagdaOT"/>
                <w:b/>
                <w:bCs/>
                <w:sz w:val="20"/>
                <w:szCs w:val="20"/>
              </w:rPr>
              <w:t xml:space="preserve">Health Safety &amp; Environment </w:t>
            </w:r>
            <w:r w:rsidRPr="00040EA3">
              <w:rPr>
                <w:rFonts w:ascii="MagdaOT" w:hAnsi="MagdaOT" w:cs="MagdaOT"/>
                <w:b/>
                <w:bCs/>
                <w:sz w:val="20"/>
                <w:szCs w:val="20"/>
              </w:rPr>
              <w:t>Management</w:t>
            </w:r>
          </w:p>
          <w:p w14:paraId="79E73CF1" w14:textId="2D892986" w:rsidR="00114A86" w:rsidRPr="00114A86" w:rsidRDefault="009E60F2" w:rsidP="0062655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Style w:val="apple-converted-space"/>
                <w:rFonts w:ascii="MagdaOT" w:hAnsi="MagdaOT" w:cs="MagdaOT"/>
                <w:color w:val="000000"/>
                <w:sz w:val="20"/>
                <w:szCs w:val="20"/>
              </w:rPr>
            </w:pPr>
            <w:r>
              <w:rPr>
                <w:rStyle w:val="apple-converted-space"/>
                <w:rFonts w:ascii="MagdaOT" w:hAnsi="MagdaOT" w:cs="MagdaOT"/>
                <w:color w:val="000000"/>
                <w:sz w:val="20"/>
                <w:szCs w:val="20"/>
              </w:rPr>
              <w:t>E</w:t>
            </w:r>
            <w:r w:rsidRPr="009E60F2">
              <w:rPr>
                <w:rStyle w:val="apple-converted-space"/>
                <w:rFonts w:ascii="MagdaOT" w:hAnsi="MagdaOT" w:cs="MagdaOT"/>
                <w:color w:val="000000"/>
                <w:sz w:val="20"/>
                <w:szCs w:val="20"/>
              </w:rPr>
              <w:t xml:space="preserve">nsure that a programme of carrying out and regularly reviewing risk assessments is implemented and maintained. </w:t>
            </w:r>
            <w:r w:rsidR="00DA0643" w:rsidRPr="00DA0643">
              <w:rPr>
                <w:rStyle w:val="apple-converted-space"/>
                <w:rFonts w:ascii="MagdaOT" w:hAnsi="MagdaOT" w:cs="MagdaOT"/>
                <w:color w:val="000000"/>
                <w:sz w:val="20"/>
                <w:szCs w:val="20"/>
                <w:shd w:val="clear" w:color="auto" w:fill="FFFFFF"/>
              </w:rPr>
              <w:t xml:space="preserve">Be actively involved in the management and reduction of risk within the business.  </w:t>
            </w:r>
          </w:p>
          <w:p w14:paraId="37A5DB75" w14:textId="79B40EAF" w:rsidR="00DA0643" w:rsidRPr="00114A86" w:rsidRDefault="00DA0643" w:rsidP="0062655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MagdaOT" w:hAnsi="MagdaOT" w:cs="MagdaOT"/>
                <w:color w:val="000000"/>
                <w:sz w:val="20"/>
                <w:szCs w:val="20"/>
              </w:rPr>
            </w:pPr>
            <w:r w:rsidRPr="00114A86">
              <w:rPr>
                <w:rFonts w:ascii="MagdaOT" w:hAnsi="MagdaOT" w:cs="MagdaOT"/>
                <w:sz w:val="20"/>
                <w:szCs w:val="20"/>
              </w:rPr>
              <w:t>Ensur</w:t>
            </w:r>
            <w:r w:rsidR="00792927">
              <w:rPr>
                <w:rFonts w:ascii="MagdaOT" w:hAnsi="MagdaOT" w:cs="MagdaOT"/>
                <w:sz w:val="20"/>
                <w:szCs w:val="20"/>
              </w:rPr>
              <w:t>e</w:t>
            </w:r>
            <w:r w:rsidRPr="00114A86">
              <w:rPr>
                <w:rFonts w:ascii="MagdaOT" w:hAnsi="MagdaOT" w:cs="MagdaOT"/>
                <w:sz w:val="20"/>
                <w:szCs w:val="20"/>
              </w:rPr>
              <w:t xml:space="preserve"> that data is effectively collected and that this is turned into data which can be used to identify the root</w:t>
            </w:r>
            <w:r w:rsidR="00BB7E98">
              <w:rPr>
                <w:rFonts w:ascii="MagdaOT" w:hAnsi="MagdaOT" w:cs="MagdaOT"/>
                <w:sz w:val="20"/>
                <w:szCs w:val="20"/>
              </w:rPr>
              <w:t xml:space="preserve"> cause</w:t>
            </w:r>
          </w:p>
          <w:p w14:paraId="2E32186E" w14:textId="77777777" w:rsidR="00A500CE" w:rsidRDefault="006E53ED" w:rsidP="0079292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MagdaOT" w:hAnsi="MagdaOT" w:cs="MagdaOT"/>
                <w:sz w:val="20"/>
                <w:szCs w:val="20"/>
              </w:rPr>
            </w:pPr>
            <w:r w:rsidRPr="00040EA3">
              <w:rPr>
                <w:rFonts w:ascii="MagdaOT" w:hAnsi="MagdaOT" w:cs="MagdaOT"/>
                <w:sz w:val="20"/>
                <w:szCs w:val="20"/>
              </w:rPr>
              <w:t>Coordinate and deliver the GAP analysis corrective action implementation process against all key SHEQ business audit standards i.e. British Safety Council and Insurance audit standards.</w:t>
            </w:r>
          </w:p>
          <w:p w14:paraId="17396422" w14:textId="3454A55D" w:rsidR="00792927" w:rsidRPr="00FF647F" w:rsidRDefault="00792927" w:rsidP="00792927">
            <w:pPr>
              <w:pStyle w:val="ListParagraph"/>
              <w:spacing w:after="0" w:line="240" w:lineRule="auto"/>
              <w:jc w:val="both"/>
              <w:rPr>
                <w:rFonts w:ascii="MagdaOT" w:hAnsi="MagdaOT" w:cs="MagdaOT"/>
                <w:sz w:val="20"/>
                <w:szCs w:val="20"/>
              </w:rPr>
            </w:pPr>
            <w:r>
              <w:rPr>
                <w:rFonts w:ascii="MagdaOT" w:hAnsi="MagdaOT" w:cs="MagdaOT"/>
                <w:sz w:val="20"/>
                <w:szCs w:val="20"/>
              </w:rPr>
              <w:br/>
            </w:r>
            <w:r>
              <w:rPr>
                <w:rFonts w:ascii="MagdaOT" w:hAnsi="MagdaOT" w:cs="MagdaOT"/>
                <w:sz w:val="20"/>
                <w:szCs w:val="20"/>
              </w:rPr>
              <w:br/>
            </w:r>
            <w:r>
              <w:rPr>
                <w:rFonts w:ascii="MagdaOT" w:hAnsi="MagdaOT" w:cs="MagdaOT"/>
                <w:sz w:val="20"/>
                <w:szCs w:val="20"/>
              </w:rPr>
              <w:br/>
            </w:r>
            <w:r>
              <w:rPr>
                <w:rFonts w:ascii="MagdaOT" w:hAnsi="MagdaOT" w:cs="MagdaOT"/>
                <w:sz w:val="20"/>
                <w:szCs w:val="20"/>
              </w:rPr>
              <w:br/>
            </w:r>
          </w:p>
        </w:tc>
        <w:tc>
          <w:tcPr>
            <w:tcW w:w="4910" w:type="dxa"/>
            <w:gridSpan w:val="2"/>
            <w:tcBorders>
              <w:left w:val="nil"/>
            </w:tcBorders>
          </w:tcPr>
          <w:p w14:paraId="6ED0B4B9" w14:textId="77777777" w:rsidR="006E53ED" w:rsidRPr="00D92B9B" w:rsidRDefault="006E53ED" w:rsidP="006E53ED">
            <w:pPr>
              <w:rPr>
                <w:rFonts w:ascii="MagdaOT" w:hAnsi="MagdaOT" w:cs="MagdaOT"/>
                <w:b/>
              </w:rPr>
            </w:pPr>
          </w:p>
          <w:p w14:paraId="0FC32ED1" w14:textId="1AF34104" w:rsidR="006E53ED" w:rsidRPr="00F91C9E" w:rsidRDefault="006E53ED" w:rsidP="006E53ED">
            <w:pPr>
              <w:rPr>
                <w:rFonts w:ascii="MagdaOT" w:hAnsi="MagdaOT" w:cs="MagdaOT"/>
                <w:b/>
                <w:sz w:val="20"/>
                <w:szCs w:val="20"/>
              </w:rPr>
            </w:pPr>
            <w:r w:rsidRPr="00F91C9E">
              <w:rPr>
                <w:rFonts w:ascii="MagdaOT" w:hAnsi="MagdaOT" w:cs="MagdaOT"/>
                <w:b/>
                <w:sz w:val="20"/>
                <w:szCs w:val="20"/>
              </w:rPr>
              <w:t>Budget Preparation and Control</w:t>
            </w:r>
          </w:p>
          <w:p w14:paraId="0E560050" w14:textId="5E7CAB55" w:rsidR="006E53ED" w:rsidRPr="006357BA" w:rsidRDefault="006E53ED" w:rsidP="005F43B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MagdaOT" w:hAnsi="MagdaOT" w:cs="MagdaOT"/>
                <w:sz w:val="20"/>
                <w:szCs w:val="20"/>
              </w:rPr>
            </w:pPr>
            <w:r w:rsidRPr="006357BA">
              <w:rPr>
                <w:rFonts w:ascii="MagdaOT" w:hAnsi="MagdaOT" w:cs="MagdaOT"/>
                <w:sz w:val="20"/>
                <w:szCs w:val="20"/>
              </w:rPr>
              <w:t xml:space="preserve">Manage, control and monitor the SHEQ budget </w:t>
            </w:r>
          </w:p>
          <w:p w14:paraId="67DF4852" w14:textId="77777777" w:rsidR="006E53ED" w:rsidRPr="00D92B9B" w:rsidRDefault="006E53ED" w:rsidP="006E53ED">
            <w:pPr>
              <w:spacing w:before="40" w:after="40" w:line="240" w:lineRule="auto"/>
              <w:rPr>
                <w:rFonts w:ascii="MagdaOT" w:hAnsi="MagdaOT" w:cs="MagdaOT"/>
                <w:sz w:val="20"/>
                <w:szCs w:val="20"/>
              </w:rPr>
            </w:pPr>
          </w:p>
          <w:p w14:paraId="7297D893" w14:textId="7668E1F4" w:rsidR="006E53ED" w:rsidRPr="00F91C9E" w:rsidRDefault="006E53ED" w:rsidP="006E53ED">
            <w:pPr>
              <w:pStyle w:val="Heading1"/>
              <w:jc w:val="left"/>
              <w:rPr>
                <w:rFonts w:ascii="MagdaOT" w:hAnsi="MagdaOT" w:cs="MagdaOT"/>
                <w:u w:val="none"/>
              </w:rPr>
            </w:pPr>
            <w:r w:rsidRPr="00F91C9E">
              <w:rPr>
                <w:rFonts w:ascii="MagdaOT" w:hAnsi="MagdaOT" w:cs="MagdaOT"/>
                <w:u w:val="none"/>
              </w:rPr>
              <w:t>Additional Duties</w:t>
            </w:r>
            <w:r w:rsidRPr="00F91C9E">
              <w:rPr>
                <w:rFonts w:ascii="MagdaOT" w:hAnsi="MagdaOT" w:cs="MagdaOT"/>
                <w:u w:val="none"/>
              </w:rPr>
              <w:br/>
            </w:r>
          </w:p>
          <w:p w14:paraId="2C9C82CE" w14:textId="55B98EC5" w:rsidR="006E53ED" w:rsidRPr="006D787A" w:rsidRDefault="006E53ED" w:rsidP="005F43B6">
            <w:pPr>
              <w:numPr>
                <w:ilvl w:val="0"/>
                <w:numId w:val="28"/>
              </w:numPr>
              <w:spacing w:after="0" w:line="240" w:lineRule="auto"/>
              <w:rPr>
                <w:rFonts w:ascii="MagdaOT" w:hAnsi="MagdaOT" w:cs="MagdaOT"/>
                <w:snapToGrid w:val="0"/>
                <w:sz w:val="20"/>
                <w:szCs w:val="20"/>
              </w:rPr>
            </w:pPr>
            <w:r w:rsidRPr="006D787A">
              <w:rPr>
                <w:rFonts w:ascii="MagdaOT" w:hAnsi="MagdaOT" w:cs="MagdaOT"/>
                <w:sz w:val="20"/>
                <w:szCs w:val="20"/>
              </w:rPr>
              <w:t>Have direct involvement in Regional or Global projects as appropriate.</w:t>
            </w:r>
          </w:p>
          <w:p w14:paraId="2A20CCC2" w14:textId="190D4033" w:rsidR="006E53ED" w:rsidRPr="005F43B6" w:rsidRDefault="006E53ED" w:rsidP="005F43B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MagdaOT" w:hAnsi="MagdaOT" w:cs="MagdaOT"/>
                <w:color w:val="FF0000"/>
              </w:rPr>
            </w:pPr>
            <w:r w:rsidRPr="006D787A">
              <w:rPr>
                <w:rFonts w:ascii="MagdaOT" w:hAnsi="MagdaOT" w:cs="MagdaOT"/>
                <w:sz w:val="20"/>
                <w:szCs w:val="20"/>
              </w:rPr>
              <w:t xml:space="preserve">Responsible for making instantaneous decisions on SHEQ issues which could affect production and / or ongoing operations where there is a risk of serious or imminent danger or </w:t>
            </w:r>
            <w:r w:rsidR="002C5FDF">
              <w:rPr>
                <w:rFonts w:ascii="MagdaOT" w:hAnsi="MagdaOT" w:cs="MagdaOT"/>
                <w:sz w:val="20"/>
                <w:szCs w:val="20"/>
              </w:rPr>
              <w:t xml:space="preserve">reputational </w:t>
            </w:r>
            <w:r w:rsidR="002C5FDF" w:rsidRPr="006D787A">
              <w:rPr>
                <w:rFonts w:ascii="MagdaOT" w:hAnsi="MagdaOT" w:cs="MagdaOT"/>
                <w:sz w:val="20"/>
                <w:szCs w:val="20"/>
              </w:rPr>
              <w:t>risk</w:t>
            </w:r>
            <w:r w:rsidRPr="006D787A">
              <w:rPr>
                <w:rFonts w:ascii="MagdaOT" w:hAnsi="MagdaOT" w:cs="MagdaOT"/>
                <w:sz w:val="20"/>
                <w:szCs w:val="20"/>
              </w:rPr>
              <w:t xml:space="preserve">.  </w:t>
            </w:r>
          </w:p>
          <w:p w14:paraId="2C649801" w14:textId="2C862FCF" w:rsidR="005F43B6" w:rsidRPr="005F43B6" w:rsidRDefault="005F43B6" w:rsidP="005F43B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MagdaOT" w:hAnsi="MagdaOT" w:cs="MagdaOT"/>
                <w:bCs/>
                <w:sz w:val="20"/>
                <w:szCs w:val="20"/>
              </w:rPr>
            </w:pPr>
            <w:r w:rsidRPr="00A65D80">
              <w:rPr>
                <w:rFonts w:ascii="MagdaOT" w:hAnsi="MagdaOT" w:cs="MagdaOT"/>
                <w:bCs/>
                <w:sz w:val="20"/>
                <w:szCs w:val="20"/>
              </w:rPr>
              <w:t>Provides</w:t>
            </w:r>
            <w:r>
              <w:rPr>
                <w:rFonts w:ascii="MagdaOT" w:hAnsi="MagdaOT" w:cs="MagdaOT"/>
                <w:bCs/>
                <w:sz w:val="20"/>
                <w:szCs w:val="20"/>
              </w:rPr>
              <w:t xml:space="preserve"> guidance on and </w:t>
            </w:r>
            <w:r w:rsidRPr="00A65D80">
              <w:rPr>
                <w:rFonts w:ascii="MagdaOT" w:hAnsi="MagdaOT" w:cs="MagdaOT"/>
                <w:bCs/>
                <w:sz w:val="20"/>
                <w:szCs w:val="20"/>
              </w:rPr>
              <w:t>advises on appropriate training</w:t>
            </w:r>
            <w:r w:rsidR="00792927">
              <w:rPr>
                <w:rFonts w:ascii="MagdaOT" w:hAnsi="MagdaOT" w:cs="MagdaOT"/>
                <w:bCs/>
                <w:sz w:val="20"/>
                <w:szCs w:val="20"/>
              </w:rPr>
              <w:t xml:space="preserve"> strategy</w:t>
            </w:r>
            <w:r w:rsidRPr="00A65D80">
              <w:rPr>
                <w:rFonts w:ascii="MagdaOT" w:hAnsi="MagdaOT" w:cs="MagdaOT"/>
                <w:bCs/>
                <w:sz w:val="20"/>
                <w:szCs w:val="20"/>
              </w:rPr>
              <w:t xml:space="preserve"> as required.</w:t>
            </w:r>
          </w:p>
          <w:p w14:paraId="4019B901" w14:textId="77777777" w:rsidR="006E53ED" w:rsidRPr="00D92B9B" w:rsidRDefault="006E53ED" w:rsidP="006E53ED">
            <w:pPr>
              <w:pStyle w:val="ListParagraph"/>
              <w:spacing w:after="0" w:line="240" w:lineRule="auto"/>
              <w:jc w:val="both"/>
              <w:rPr>
                <w:rFonts w:ascii="MagdaOT" w:hAnsi="MagdaOT" w:cs="MagdaOT"/>
                <w:color w:val="FF0000"/>
              </w:rPr>
            </w:pPr>
          </w:p>
          <w:p w14:paraId="475BF642" w14:textId="77777777" w:rsidR="006E53ED" w:rsidRPr="002D6171" w:rsidRDefault="006E53ED" w:rsidP="006E53ED">
            <w:pPr>
              <w:rPr>
                <w:rFonts w:ascii="MagdaOT" w:hAnsi="MagdaOT" w:cs="MagdaOT"/>
                <w:b/>
              </w:rPr>
            </w:pPr>
            <w:r w:rsidRPr="002D6171">
              <w:rPr>
                <w:rFonts w:ascii="MagdaOT" w:hAnsi="MagdaOT" w:cs="MagdaOT"/>
                <w:b/>
              </w:rPr>
              <w:t>Other</w:t>
            </w:r>
          </w:p>
          <w:p w14:paraId="6A1DC301" w14:textId="77777777" w:rsidR="006E53ED" w:rsidRPr="00D92B9B" w:rsidRDefault="006E53ED" w:rsidP="006E53ED">
            <w:pPr>
              <w:spacing w:before="40" w:after="40" w:line="120" w:lineRule="auto"/>
              <w:rPr>
                <w:rFonts w:ascii="MagdaOT" w:hAnsi="MagdaOT" w:cs="MagdaOT"/>
                <w:sz w:val="20"/>
                <w:szCs w:val="20"/>
              </w:rPr>
            </w:pPr>
          </w:p>
          <w:p w14:paraId="1092BD09" w14:textId="21859234" w:rsidR="006E53ED" w:rsidRPr="00166A62" w:rsidRDefault="006E53ED" w:rsidP="006E53ED">
            <w:pPr>
              <w:rPr>
                <w:rFonts w:ascii="MagdaOT" w:hAnsi="MagdaOT" w:cs="MagdaOT"/>
                <w:b/>
              </w:rPr>
            </w:pPr>
            <w:r w:rsidRPr="002D6171">
              <w:rPr>
                <w:rFonts w:ascii="MagdaOT" w:hAnsi="MagdaOT" w:cs="MagdaOT"/>
                <w:b/>
              </w:rPr>
              <w:t>Output Measures/KPI’s:</w:t>
            </w:r>
          </w:p>
          <w:p w14:paraId="0C747471" w14:textId="77777777" w:rsidR="006E53ED" w:rsidRDefault="006E53ED" w:rsidP="00792927">
            <w:pPr>
              <w:pStyle w:val="ListParagraph"/>
              <w:numPr>
                <w:ilvl w:val="0"/>
                <w:numId w:val="28"/>
              </w:numPr>
              <w:rPr>
                <w:rFonts w:ascii="MagdaOT" w:hAnsi="MagdaOT" w:cs="MagdaOT"/>
                <w:sz w:val="20"/>
                <w:szCs w:val="20"/>
              </w:rPr>
            </w:pPr>
            <w:r>
              <w:rPr>
                <w:rFonts w:ascii="MagdaOT" w:hAnsi="MagdaOT" w:cs="MagdaOT"/>
                <w:sz w:val="20"/>
                <w:szCs w:val="20"/>
              </w:rPr>
              <w:t>A</w:t>
            </w:r>
            <w:r w:rsidRPr="00040EA3">
              <w:rPr>
                <w:rFonts w:ascii="MagdaOT" w:hAnsi="MagdaOT" w:cs="MagdaOT"/>
                <w:sz w:val="20"/>
                <w:szCs w:val="20"/>
              </w:rPr>
              <w:t xml:space="preserve">udit </w:t>
            </w:r>
            <w:r w:rsidR="00913ABF">
              <w:rPr>
                <w:rFonts w:ascii="MagdaOT" w:hAnsi="MagdaOT" w:cs="MagdaOT"/>
                <w:sz w:val="20"/>
                <w:szCs w:val="20"/>
              </w:rPr>
              <w:t xml:space="preserve">/inspection </w:t>
            </w:r>
            <w:r w:rsidRPr="00040EA3">
              <w:rPr>
                <w:rFonts w:ascii="MagdaOT" w:hAnsi="MagdaOT" w:cs="MagdaOT"/>
                <w:sz w:val="20"/>
                <w:szCs w:val="20"/>
              </w:rPr>
              <w:t>results</w:t>
            </w:r>
          </w:p>
          <w:p w14:paraId="74D9739D" w14:textId="09545DC2" w:rsidR="00792927" w:rsidRPr="00792927" w:rsidRDefault="00792927" w:rsidP="00792927">
            <w:pPr>
              <w:pStyle w:val="ListParagraph"/>
              <w:numPr>
                <w:ilvl w:val="0"/>
                <w:numId w:val="28"/>
              </w:numPr>
              <w:rPr>
                <w:rFonts w:ascii="MagdaOT" w:hAnsi="MagdaOT" w:cs="MagdaOT"/>
                <w:sz w:val="20"/>
                <w:szCs w:val="20"/>
              </w:rPr>
            </w:pPr>
            <w:r>
              <w:rPr>
                <w:rFonts w:ascii="MagdaOT" w:hAnsi="MagdaOT" w:cs="MagdaOT"/>
                <w:sz w:val="20"/>
                <w:szCs w:val="20"/>
              </w:rPr>
              <w:t>Accreditations achieved and maintained</w:t>
            </w:r>
          </w:p>
        </w:tc>
      </w:tr>
      <w:tr w:rsidR="006E53ED" w:rsidRPr="00CD31BA" w14:paraId="382EEBEC" w14:textId="77777777" w:rsidTr="00A65D80">
        <w:trPr>
          <w:trHeight w:val="841"/>
        </w:trPr>
        <w:tc>
          <w:tcPr>
            <w:tcW w:w="10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7E0A6B" w14:textId="77777777" w:rsidR="00A500CE" w:rsidRPr="00492F01" w:rsidRDefault="00A500CE" w:rsidP="00A500CE">
            <w:pPr>
              <w:rPr>
                <w:rFonts w:ascii="MagdaOT" w:hAnsi="MagdaOT" w:cs="MagdaOT"/>
                <w:b/>
                <w:u w:val="single"/>
              </w:rPr>
            </w:pPr>
            <w:r w:rsidRPr="00492F01">
              <w:rPr>
                <w:rFonts w:ascii="MagdaOT" w:hAnsi="MagdaOT" w:cs="MagdaOT"/>
                <w:b/>
                <w:u w:val="single"/>
              </w:rPr>
              <w:lastRenderedPageBreak/>
              <w:t>Guiding Principles</w:t>
            </w:r>
          </w:p>
          <w:p w14:paraId="06628444" w14:textId="77777777" w:rsidR="00A500CE" w:rsidRPr="00AF4190" w:rsidRDefault="00A500CE" w:rsidP="00A500CE">
            <w:pPr>
              <w:spacing w:after="0" w:line="240" w:lineRule="auto"/>
              <w:rPr>
                <w:rFonts w:ascii="MagdaOT" w:hAnsi="MagdaOT" w:cs="MagdaOT"/>
                <w:b/>
                <w:sz w:val="20"/>
                <w:szCs w:val="20"/>
              </w:rPr>
            </w:pPr>
            <w:r w:rsidRPr="00AF4190">
              <w:rPr>
                <w:rFonts w:ascii="MagdaOT" w:hAnsi="MagdaOT" w:cs="MagdaOT"/>
                <w:b/>
                <w:sz w:val="20"/>
                <w:szCs w:val="20"/>
              </w:rPr>
              <w:t>Get in the Game</w:t>
            </w:r>
          </w:p>
          <w:p w14:paraId="0C78CC92" w14:textId="77777777" w:rsidR="00A500CE" w:rsidRPr="002860CC" w:rsidRDefault="00A500CE" w:rsidP="00A500CE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741" w:hanging="425"/>
              <w:rPr>
                <w:rFonts w:ascii="MagdaOT" w:hAnsi="MagdaOT" w:cs="MagdaOT"/>
                <w:bCs/>
                <w:sz w:val="20"/>
                <w:szCs w:val="20"/>
              </w:rPr>
            </w:pPr>
            <w:r w:rsidRPr="002860CC">
              <w:rPr>
                <w:rFonts w:ascii="MagdaOT" w:hAnsi="MagdaOT" w:cs="MagdaOT"/>
                <w:bCs/>
                <w:sz w:val="20"/>
                <w:szCs w:val="20"/>
              </w:rPr>
              <w:t xml:space="preserve">You ensure clear purpose, direction and objectives for your team </w:t>
            </w:r>
          </w:p>
          <w:p w14:paraId="114CA26E" w14:textId="77777777" w:rsidR="00A500CE" w:rsidRPr="002860CC" w:rsidRDefault="00A500CE" w:rsidP="00A500CE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741" w:hanging="425"/>
              <w:rPr>
                <w:rFonts w:ascii="MagdaOT" w:hAnsi="MagdaOT" w:cs="MagdaOT"/>
                <w:bCs/>
                <w:sz w:val="20"/>
                <w:szCs w:val="20"/>
              </w:rPr>
            </w:pPr>
            <w:r w:rsidRPr="002860CC">
              <w:rPr>
                <w:rFonts w:ascii="MagdaOT" w:hAnsi="MagdaOT" w:cs="MagdaOT"/>
                <w:bCs/>
                <w:sz w:val="20"/>
                <w:szCs w:val="20"/>
              </w:rPr>
              <w:t>You anticipate roadblocks and help remove them for your team members</w:t>
            </w:r>
          </w:p>
          <w:p w14:paraId="440021F0" w14:textId="77777777" w:rsidR="00A500CE" w:rsidRPr="002860CC" w:rsidRDefault="00A500CE" w:rsidP="00A500CE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741" w:hanging="425"/>
              <w:rPr>
                <w:rFonts w:ascii="MagdaOT" w:hAnsi="MagdaOT" w:cs="MagdaOT"/>
                <w:bCs/>
                <w:sz w:val="20"/>
                <w:szCs w:val="20"/>
              </w:rPr>
            </w:pPr>
            <w:r w:rsidRPr="002860CC">
              <w:rPr>
                <w:rFonts w:ascii="MagdaOT" w:hAnsi="MagdaOT" w:cs="MagdaOT"/>
                <w:bCs/>
                <w:sz w:val="20"/>
                <w:szCs w:val="20"/>
              </w:rPr>
              <w:t>You know your stakeholders and their expectations on you and your team</w:t>
            </w:r>
          </w:p>
          <w:p w14:paraId="5422D512" w14:textId="77777777" w:rsidR="00A500CE" w:rsidRPr="002860CC" w:rsidRDefault="00A500CE" w:rsidP="00A500CE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741" w:hanging="425"/>
              <w:rPr>
                <w:rFonts w:ascii="MagdaOT" w:hAnsi="MagdaOT" w:cs="MagdaOT"/>
                <w:bCs/>
                <w:sz w:val="20"/>
                <w:szCs w:val="20"/>
              </w:rPr>
            </w:pPr>
            <w:r w:rsidRPr="002860CC">
              <w:rPr>
                <w:rFonts w:ascii="MagdaOT" w:hAnsi="MagdaOT" w:cs="MagdaOT"/>
                <w:bCs/>
                <w:sz w:val="20"/>
                <w:szCs w:val="20"/>
              </w:rPr>
              <w:t>You handle the urgent stuff without losing focus on the work that will have the most impact</w:t>
            </w:r>
          </w:p>
          <w:p w14:paraId="5754E80F" w14:textId="77777777" w:rsidR="00A500CE" w:rsidRPr="002860CC" w:rsidRDefault="00A500CE" w:rsidP="00A500CE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741" w:hanging="425"/>
              <w:rPr>
                <w:rFonts w:ascii="MagdaOT" w:hAnsi="MagdaOT" w:cs="MagdaOT"/>
                <w:bCs/>
                <w:sz w:val="20"/>
                <w:szCs w:val="20"/>
              </w:rPr>
            </w:pPr>
            <w:r w:rsidRPr="002860CC">
              <w:rPr>
                <w:rFonts w:ascii="MagdaOT" w:hAnsi="MagdaOT" w:cs="MagdaOT"/>
                <w:bCs/>
                <w:sz w:val="20"/>
                <w:szCs w:val="20"/>
              </w:rPr>
              <w:t xml:space="preserve">You support people to get up to speed and thrive as rapidly as possible </w:t>
            </w:r>
          </w:p>
          <w:p w14:paraId="6F575D17" w14:textId="77777777" w:rsidR="00A500CE" w:rsidRPr="002860CC" w:rsidRDefault="00A500CE" w:rsidP="00A500CE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741" w:hanging="425"/>
              <w:rPr>
                <w:rFonts w:ascii="MagdaOT" w:hAnsi="MagdaOT" w:cs="MagdaOT"/>
                <w:bCs/>
                <w:sz w:val="20"/>
                <w:szCs w:val="20"/>
              </w:rPr>
            </w:pPr>
            <w:r w:rsidRPr="002860CC">
              <w:rPr>
                <w:rFonts w:ascii="MagdaOT" w:hAnsi="MagdaOT" w:cs="MagdaOT"/>
                <w:bCs/>
                <w:sz w:val="20"/>
                <w:szCs w:val="20"/>
              </w:rPr>
              <w:t>You foster ownership and leadership in those you lead by giving context, trust and guidance</w:t>
            </w:r>
          </w:p>
          <w:p w14:paraId="059B2CCD" w14:textId="77777777" w:rsidR="00A500CE" w:rsidRPr="00CD31BA" w:rsidRDefault="00A500CE" w:rsidP="00A500CE">
            <w:pPr>
              <w:pStyle w:val="ListParagraph"/>
              <w:spacing w:after="0" w:line="240" w:lineRule="auto"/>
              <w:ind w:left="316"/>
              <w:rPr>
                <w:rFonts w:ascii="MagdaOT" w:hAnsi="MagdaOT" w:cs="MagdaOT"/>
                <w:bCs/>
                <w:sz w:val="20"/>
                <w:szCs w:val="20"/>
              </w:rPr>
            </w:pPr>
          </w:p>
          <w:p w14:paraId="2D126840" w14:textId="77777777" w:rsidR="00A500CE" w:rsidRPr="00AF4190" w:rsidRDefault="00A500CE" w:rsidP="00A500CE">
            <w:pPr>
              <w:spacing w:after="0" w:line="240" w:lineRule="auto"/>
              <w:rPr>
                <w:rFonts w:ascii="MagdaOT" w:hAnsi="MagdaOT" w:cs="MagdaOT"/>
                <w:b/>
                <w:sz w:val="20"/>
                <w:szCs w:val="20"/>
              </w:rPr>
            </w:pPr>
            <w:r w:rsidRPr="00AF4190">
              <w:rPr>
                <w:rFonts w:ascii="MagdaOT" w:hAnsi="MagdaOT" w:cs="MagdaOT"/>
                <w:b/>
                <w:sz w:val="20"/>
                <w:szCs w:val="20"/>
              </w:rPr>
              <w:t>Feel at Home</w:t>
            </w:r>
          </w:p>
          <w:p w14:paraId="3636266F" w14:textId="77777777" w:rsidR="00A500CE" w:rsidRPr="00CD31BA" w:rsidRDefault="00A500CE" w:rsidP="00A500CE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MagdaOT" w:hAnsi="MagdaOT" w:cs="MagdaOT"/>
                <w:bCs/>
                <w:sz w:val="20"/>
                <w:szCs w:val="20"/>
              </w:rPr>
            </w:pPr>
            <w:proofErr w:type="gramStart"/>
            <w:r w:rsidRPr="00CD31BA">
              <w:rPr>
                <w:rFonts w:ascii="MagdaOT" w:hAnsi="MagdaOT" w:cs="MagdaOT"/>
                <w:bCs/>
                <w:sz w:val="20"/>
                <w:szCs w:val="20"/>
              </w:rPr>
              <w:t>You</w:t>
            </w:r>
            <w:proofErr w:type="gramEnd"/>
            <w:r w:rsidRPr="00CD31BA">
              <w:rPr>
                <w:rFonts w:ascii="MagdaOT" w:hAnsi="MagdaOT" w:cs="MagdaOT"/>
                <w:bCs/>
                <w:sz w:val="20"/>
                <w:szCs w:val="20"/>
              </w:rPr>
              <w:t xml:space="preserve"> role model authenticity, being open with vulnerabilities, flaws and struggles</w:t>
            </w:r>
          </w:p>
          <w:p w14:paraId="566D393A" w14:textId="77777777" w:rsidR="00A500CE" w:rsidRPr="00CD31BA" w:rsidRDefault="00A500CE" w:rsidP="00A500CE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MagdaOT" w:hAnsi="MagdaOT" w:cs="MagdaOT"/>
                <w:bCs/>
                <w:sz w:val="20"/>
                <w:szCs w:val="20"/>
              </w:rPr>
            </w:pPr>
            <w:r w:rsidRPr="00CD31BA">
              <w:rPr>
                <w:rFonts w:ascii="MagdaOT" w:hAnsi="MagdaOT" w:cs="MagdaOT"/>
                <w:bCs/>
                <w:sz w:val="20"/>
                <w:szCs w:val="20"/>
              </w:rPr>
              <w:t xml:space="preserve">You encourage and validate team members to express themselves fully </w:t>
            </w:r>
          </w:p>
          <w:p w14:paraId="37395C28" w14:textId="77777777" w:rsidR="00A500CE" w:rsidRPr="00CD31BA" w:rsidRDefault="00A500CE" w:rsidP="00A500CE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MagdaOT" w:hAnsi="MagdaOT" w:cs="MagdaOT"/>
                <w:bCs/>
                <w:sz w:val="20"/>
                <w:szCs w:val="20"/>
              </w:rPr>
            </w:pPr>
            <w:r w:rsidRPr="00CD31BA">
              <w:rPr>
                <w:rFonts w:ascii="MagdaOT" w:hAnsi="MagdaOT" w:cs="MagdaOT"/>
                <w:bCs/>
                <w:sz w:val="20"/>
                <w:szCs w:val="20"/>
              </w:rPr>
              <w:t>You are approachable and listen empathically when team members need support</w:t>
            </w:r>
          </w:p>
          <w:p w14:paraId="2E914E90" w14:textId="77777777" w:rsidR="00A500CE" w:rsidRPr="00CD31BA" w:rsidRDefault="00A500CE" w:rsidP="00A500CE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MagdaOT" w:hAnsi="MagdaOT" w:cs="MagdaOT"/>
                <w:bCs/>
                <w:sz w:val="20"/>
                <w:szCs w:val="20"/>
              </w:rPr>
            </w:pPr>
            <w:r w:rsidRPr="00CD31BA">
              <w:rPr>
                <w:rFonts w:ascii="MagdaOT" w:hAnsi="MagdaOT" w:cs="MagdaOT"/>
                <w:bCs/>
                <w:sz w:val="20"/>
                <w:szCs w:val="20"/>
              </w:rPr>
              <w:t>You foster a culture of appreciation and celebration of each other and the work</w:t>
            </w:r>
          </w:p>
          <w:p w14:paraId="177FB099" w14:textId="77777777" w:rsidR="00A500CE" w:rsidRPr="00CD31BA" w:rsidRDefault="00A500CE" w:rsidP="00A500CE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MagdaOT" w:hAnsi="MagdaOT" w:cs="MagdaOT"/>
                <w:bCs/>
                <w:sz w:val="20"/>
                <w:szCs w:val="20"/>
              </w:rPr>
            </w:pPr>
            <w:r w:rsidRPr="00CD31BA">
              <w:rPr>
                <w:rFonts w:ascii="MagdaOT" w:hAnsi="MagdaOT" w:cs="MagdaOT"/>
                <w:bCs/>
                <w:sz w:val="20"/>
                <w:szCs w:val="20"/>
              </w:rPr>
              <w:t>You guard and stand up for the team’s shared agreements and norms</w:t>
            </w:r>
          </w:p>
          <w:p w14:paraId="18A69F99" w14:textId="77777777" w:rsidR="00A500CE" w:rsidRPr="00CD31BA" w:rsidRDefault="00A500CE" w:rsidP="00A500CE">
            <w:pPr>
              <w:pStyle w:val="ListParagraph"/>
              <w:spacing w:after="0" w:line="240" w:lineRule="auto"/>
              <w:ind w:left="316"/>
              <w:rPr>
                <w:rFonts w:ascii="MagdaOT" w:hAnsi="MagdaOT" w:cs="MagdaOT"/>
                <w:bCs/>
                <w:sz w:val="20"/>
                <w:szCs w:val="20"/>
              </w:rPr>
            </w:pPr>
          </w:p>
          <w:p w14:paraId="4B456508" w14:textId="77777777" w:rsidR="00A500CE" w:rsidRPr="00AF4190" w:rsidRDefault="00A500CE" w:rsidP="00A500CE">
            <w:pPr>
              <w:spacing w:after="0" w:line="240" w:lineRule="auto"/>
              <w:rPr>
                <w:rFonts w:ascii="MagdaOT" w:hAnsi="MagdaOT" w:cs="MagdaOT"/>
                <w:b/>
                <w:sz w:val="20"/>
                <w:szCs w:val="20"/>
              </w:rPr>
            </w:pPr>
            <w:r w:rsidRPr="00AF4190">
              <w:rPr>
                <w:rFonts w:ascii="MagdaOT" w:hAnsi="MagdaOT" w:cs="MagdaOT"/>
                <w:b/>
                <w:sz w:val="20"/>
                <w:szCs w:val="20"/>
              </w:rPr>
              <w:t>Listen for Clues</w:t>
            </w:r>
          </w:p>
          <w:p w14:paraId="4041C371" w14:textId="1BCE50C7" w:rsidR="00A500CE" w:rsidRPr="00CD31BA" w:rsidRDefault="00A500CE" w:rsidP="00A500CE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MagdaOT" w:hAnsi="MagdaOT" w:cs="MagdaOT"/>
                <w:bCs/>
                <w:sz w:val="20"/>
                <w:szCs w:val="20"/>
              </w:rPr>
            </w:pPr>
            <w:r w:rsidRPr="00CD31BA">
              <w:rPr>
                <w:rFonts w:ascii="MagdaOT" w:hAnsi="MagdaOT" w:cs="MagdaOT"/>
                <w:bCs/>
                <w:sz w:val="20"/>
                <w:szCs w:val="20"/>
              </w:rPr>
              <w:t xml:space="preserve">You practice genuine active listening </w:t>
            </w:r>
          </w:p>
          <w:p w14:paraId="35F3903B" w14:textId="77777777" w:rsidR="00A500CE" w:rsidRPr="00CD31BA" w:rsidRDefault="00A500CE" w:rsidP="00A500CE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MagdaOT" w:hAnsi="MagdaOT" w:cs="MagdaOT"/>
                <w:bCs/>
                <w:sz w:val="20"/>
                <w:szCs w:val="20"/>
              </w:rPr>
            </w:pPr>
            <w:r w:rsidRPr="00CD31BA">
              <w:rPr>
                <w:rFonts w:ascii="MagdaOT" w:hAnsi="MagdaOT" w:cs="MagdaOT"/>
                <w:bCs/>
                <w:sz w:val="20"/>
                <w:szCs w:val="20"/>
              </w:rPr>
              <w:t>You use a coaching approach to support team members to find their own solutions to challenges</w:t>
            </w:r>
          </w:p>
          <w:p w14:paraId="5BF0FA87" w14:textId="478D4F54" w:rsidR="00A500CE" w:rsidRPr="00CD31BA" w:rsidRDefault="00A500CE" w:rsidP="00A500CE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MagdaOT" w:hAnsi="MagdaOT" w:cs="MagdaOT"/>
                <w:bCs/>
                <w:sz w:val="20"/>
                <w:szCs w:val="20"/>
              </w:rPr>
            </w:pPr>
            <w:r w:rsidRPr="00CD31BA">
              <w:rPr>
                <w:rFonts w:ascii="MagdaOT" w:hAnsi="MagdaOT" w:cs="MagdaOT"/>
                <w:bCs/>
                <w:sz w:val="20"/>
                <w:szCs w:val="20"/>
              </w:rPr>
              <w:t>You foster a culture of asking for and offering feedback – and support this with guidance and structure</w:t>
            </w:r>
          </w:p>
          <w:p w14:paraId="46C7F7BE" w14:textId="77777777" w:rsidR="00A500CE" w:rsidRPr="00CD31BA" w:rsidRDefault="00A500CE" w:rsidP="00A500CE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MagdaOT" w:hAnsi="MagdaOT" w:cs="MagdaOT"/>
                <w:bCs/>
                <w:sz w:val="20"/>
                <w:szCs w:val="20"/>
              </w:rPr>
            </w:pPr>
            <w:r w:rsidRPr="00CD31BA">
              <w:rPr>
                <w:rFonts w:ascii="MagdaOT" w:hAnsi="MagdaOT" w:cs="MagdaOT"/>
                <w:bCs/>
                <w:sz w:val="20"/>
                <w:szCs w:val="20"/>
              </w:rPr>
              <w:t xml:space="preserve">You encourage and role model fierce curiosity – about people, problems, possibilities, etc. </w:t>
            </w:r>
          </w:p>
          <w:p w14:paraId="007800AE" w14:textId="77777777" w:rsidR="00A500CE" w:rsidRPr="00CD31BA" w:rsidRDefault="00A500CE" w:rsidP="00A500CE">
            <w:pPr>
              <w:pStyle w:val="ListParagraph"/>
              <w:spacing w:after="0" w:line="240" w:lineRule="auto"/>
              <w:ind w:left="316"/>
              <w:rPr>
                <w:rFonts w:ascii="MagdaOT" w:hAnsi="MagdaOT" w:cs="MagdaOT"/>
                <w:bCs/>
                <w:sz w:val="20"/>
                <w:szCs w:val="20"/>
              </w:rPr>
            </w:pPr>
          </w:p>
          <w:p w14:paraId="16BEBFB9" w14:textId="77777777" w:rsidR="00A500CE" w:rsidRPr="00AF4190" w:rsidRDefault="00A500CE" w:rsidP="00A500CE">
            <w:pPr>
              <w:spacing w:after="0" w:line="240" w:lineRule="auto"/>
              <w:rPr>
                <w:rFonts w:ascii="MagdaOT" w:hAnsi="MagdaOT" w:cs="MagdaOT"/>
                <w:b/>
                <w:sz w:val="20"/>
                <w:szCs w:val="20"/>
              </w:rPr>
            </w:pPr>
            <w:r w:rsidRPr="00AF4190">
              <w:rPr>
                <w:rFonts w:ascii="MagdaOT" w:hAnsi="MagdaOT" w:cs="MagdaOT"/>
                <w:b/>
                <w:sz w:val="20"/>
                <w:szCs w:val="20"/>
              </w:rPr>
              <w:t>Be Fearless</w:t>
            </w:r>
          </w:p>
          <w:p w14:paraId="2ECDCBA4" w14:textId="77777777" w:rsidR="00A500CE" w:rsidRPr="002860CC" w:rsidRDefault="00A500CE" w:rsidP="00A500CE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741" w:hanging="425"/>
              <w:rPr>
                <w:rFonts w:ascii="MagdaOT" w:hAnsi="MagdaOT" w:cs="MagdaOT"/>
                <w:bCs/>
                <w:sz w:val="20"/>
                <w:szCs w:val="20"/>
              </w:rPr>
            </w:pPr>
            <w:r w:rsidRPr="002860CC">
              <w:rPr>
                <w:rFonts w:ascii="MagdaOT" w:hAnsi="MagdaOT" w:cs="MagdaOT"/>
                <w:bCs/>
                <w:sz w:val="20"/>
                <w:szCs w:val="20"/>
              </w:rPr>
              <w:t>You show and share your own fears and make it normal for others to do the same</w:t>
            </w:r>
          </w:p>
          <w:p w14:paraId="280A10BC" w14:textId="77777777" w:rsidR="00A500CE" w:rsidRPr="002860CC" w:rsidRDefault="00A500CE" w:rsidP="00A500CE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741" w:hanging="425"/>
              <w:rPr>
                <w:rFonts w:ascii="MagdaOT" w:hAnsi="MagdaOT" w:cs="MagdaOT"/>
                <w:bCs/>
                <w:sz w:val="20"/>
                <w:szCs w:val="20"/>
              </w:rPr>
            </w:pPr>
            <w:r w:rsidRPr="002860CC">
              <w:rPr>
                <w:rFonts w:ascii="MagdaOT" w:hAnsi="MagdaOT" w:cs="MagdaOT"/>
                <w:bCs/>
                <w:sz w:val="20"/>
                <w:szCs w:val="20"/>
              </w:rPr>
              <w:t>You dare to take decisions and actions even when outside your comfort zone</w:t>
            </w:r>
          </w:p>
          <w:p w14:paraId="2530B655" w14:textId="77777777" w:rsidR="00A500CE" w:rsidRPr="002860CC" w:rsidRDefault="00A500CE" w:rsidP="00A500CE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741" w:hanging="425"/>
              <w:rPr>
                <w:rFonts w:ascii="MagdaOT" w:hAnsi="MagdaOT" w:cs="MagdaOT"/>
                <w:bCs/>
                <w:sz w:val="20"/>
                <w:szCs w:val="20"/>
              </w:rPr>
            </w:pPr>
            <w:r w:rsidRPr="002860CC">
              <w:rPr>
                <w:rFonts w:ascii="MagdaOT" w:hAnsi="MagdaOT" w:cs="MagdaOT"/>
                <w:bCs/>
                <w:sz w:val="20"/>
                <w:szCs w:val="20"/>
              </w:rPr>
              <w:t>You support team members to dare to take bold, purposeful, creative decisions/actions</w:t>
            </w:r>
          </w:p>
          <w:p w14:paraId="58CF9549" w14:textId="77777777" w:rsidR="00A500CE" w:rsidRPr="002860CC" w:rsidRDefault="00A500CE" w:rsidP="00A500CE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741" w:hanging="425"/>
              <w:rPr>
                <w:rFonts w:ascii="MagdaOT" w:hAnsi="MagdaOT" w:cs="MagdaOT"/>
                <w:bCs/>
                <w:sz w:val="20"/>
                <w:szCs w:val="20"/>
              </w:rPr>
            </w:pPr>
            <w:r w:rsidRPr="002860CC">
              <w:rPr>
                <w:rFonts w:ascii="MagdaOT" w:hAnsi="MagdaOT" w:cs="MagdaOT"/>
                <w:bCs/>
                <w:sz w:val="20"/>
                <w:szCs w:val="20"/>
              </w:rPr>
              <w:t>You dare to examine and deal with your own resistances and fears</w:t>
            </w:r>
          </w:p>
          <w:p w14:paraId="2E9EEEC5" w14:textId="77777777" w:rsidR="00A500CE" w:rsidRPr="0036058D" w:rsidRDefault="00A500CE" w:rsidP="00A500CE">
            <w:pPr>
              <w:pStyle w:val="ListParagraph"/>
              <w:spacing w:after="0" w:line="240" w:lineRule="auto"/>
              <w:ind w:left="316"/>
              <w:rPr>
                <w:rFonts w:ascii="MagdaOT" w:hAnsi="MagdaOT" w:cs="MagdaOT"/>
                <w:bCs/>
                <w:sz w:val="20"/>
                <w:szCs w:val="20"/>
              </w:rPr>
            </w:pPr>
          </w:p>
          <w:p w14:paraId="223AC440" w14:textId="77777777" w:rsidR="00A500CE" w:rsidRPr="00AF4190" w:rsidRDefault="00A500CE" w:rsidP="00A500CE">
            <w:pPr>
              <w:spacing w:after="0" w:line="240" w:lineRule="auto"/>
              <w:rPr>
                <w:rFonts w:ascii="MagdaOT" w:hAnsi="MagdaOT" w:cs="MagdaOT"/>
                <w:b/>
                <w:sz w:val="20"/>
                <w:szCs w:val="20"/>
              </w:rPr>
            </w:pPr>
            <w:r w:rsidRPr="00AF4190">
              <w:rPr>
                <w:rFonts w:ascii="MagdaOT" w:hAnsi="MagdaOT" w:cs="MagdaOT"/>
                <w:b/>
                <w:sz w:val="20"/>
                <w:szCs w:val="20"/>
              </w:rPr>
              <w:t>Embrace the Unknown</w:t>
            </w:r>
          </w:p>
          <w:p w14:paraId="43878612" w14:textId="77777777" w:rsidR="00A500CE" w:rsidRPr="0036058D" w:rsidRDefault="00A500CE" w:rsidP="00A500CE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MagdaOT" w:hAnsi="MagdaOT" w:cs="MagdaOT"/>
                <w:bCs/>
                <w:sz w:val="20"/>
                <w:szCs w:val="20"/>
              </w:rPr>
            </w:pPr>
            <w:r w:rsidRPr="0036058D">
              <w:rPr>
                <w:rFonts w:ascii="MagdaOT" w:hAnsi="MagdaOT" w:cs="MagdaOT"/>
                <w:bCs/>
                <w:sz w:val="20"/>
                <w:szCs w:val="20"/>
              </w:rPr>
              <w:t xml:space="preserve">You facilitate yourself to embody calm, focus and steadiness, even in chaotic circumstances </w:t>
            </w:r>
          </w:p>
          <w:p w14:paraId="412F2A92" w14:textId="77777777" w:rsidR="00A500CE" w:rsidRPr="0036058D" w:rsidRDefault="00A500CE" w:rsidP="00A500CE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MagdaOT" w:hAnsi="MagdaOT" w:cs="MagdaOT"/>
                <w:bCs/>
                <w:sz w:val="20"/>
                <w:szCs w:val="20"/>
              </w:rPr>
            </w:pPr>
            <w:r w:rsidRPr="0036058D">
              <w:rPr>
                <w:rFonts w:ascii="MagdaOT" w:hAnsi="MagdaOT" w:cs="MagdaOT"/>
                <w:bCs/>
                <w:sz w:val="20"/>
                <w:szCs w:val="20"/>
              </w:rPr>
              <w:t>You normalize, invite and talk about the discomfort that comes with uncertainty and rapid change</w:t>
            </w:r>
          </w:p>
          <w:p w14:paraId="4980E833" w14:textId="2A7AAD38" w:rsidR="00A500CE" w:rsidRPr="0036058D" w:rsidRDefault="00A500CE" w:rsidP="00A500CE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MagdaOT" w:hAnsi="MagdaOT" w:cs="MagdaOT"/>
                <w:bCs/>
                <w:sz w:val="20"/>
                <w:szCs w:val="20"/>
              </w:rPr>
            </w:pPr>
            <w:r w:rsidRPr="0036058D">
              <w:rPr>
                <w:rFonts w:ascii="MagdaOT" w:hAnsi="MagdaOT" w:cs="MagdaOT"/>
                <w:bCs/>
                <w:sz w:val="20"/>
                <w:szCs w:val="20"/>
              </w:rPr>
              <w:t>You empower your team members to take action and make decisions, even in uncertainty</w:t>
            </w:r>
            <w:r>
              <w:rPr>
                <w:rFonts w:ascii="MagdaOT" w:hAnsi="MagdaOT" w:cs="MagdaOT"/>
                <w:bCs/>
                <w:sz w:val="20"/>
                <w:szCs w:val="20"/>
              </w:rPr>
              <w:t>.</w:t>
            </w:r>
          </w:p>
          <w:p w14:paraId="7158B91A" w14:textId="77777777" w:rsidR="00A500CE" w:rsidRPr="0036058D" w:rsidRDefault="00A500CE" w:rsidP="00A500CE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MagdaOT" w:hAnsi="MagdaOT" w:cs="MagdaOT"/>
                <w:bCs/>
                <w:sz w:val="20"/>
                <w:szCs w:val="20"/>
              </w:rPr>
            </w:pPr>
            <w:r w:rsidRPr="0036058D">
              <w:rPr>
                <w:rFonts w:ascii="MagdaOT" w:hAnsi="MagdaOT" w:cs="MagdaOT"/>
                <w:bCs/>
                <w:sz w:val="20"/>
                <w:szCs w:val="20"/>
              </w:rPr>
              <w:t>You dare to experiment and prototype – trying out bold new things in order to learn and iterate rapidly</w:t>
            </w:r>
            <w:r w:rsidRPr="0036058D">
              <w:rPr>
                <w:rFonts w:ascii="MagdaOT" w:hAnsi="MagdaOT" w:cs="MagdaOT"/>
                <w:bCs/>
                <w:sz w:val="20"/>
                <w:szCs w:val="20"/>
              </w:rPr>
              <w:br/>
            </w:r>
          </w:p>
          <w:p w14:paraId="73C20CB5" w14:textId="77777777" w:rsidR="00A500CE" w:rsidRPr="00AF4190" w:rsidRDefault="00A500CE" w:rsidP="00A500CE">
            <w:pPr>
              <w:spacing w:after="0" w:line="240" w:lineRule="auto"/>
              <w:rPr>
                <w:rFonts w:ascii="MagdaOT" w:hAnsi="MagdaOT" w:cs="MagdaOT"/>
                <w:b/>
                <w:sz w:val="20"/>
                <w:szCs w:val="20"/>
              </w:rPr>
            </w:pPr>
            <w:r w:rsidRPr="00AF4190">
              <w:rPr>
                <w:rFonts w:ascii="MagdaOT" w:hAnsi="MagdaOT" w:cs="MagdaOT"/>
                <w:b/>
                <w:sz w:val="20"/>
                <w:szCs w:val="20"/>
              </w:rPr>
              <w:t>Respect Time</w:t>
            </w:r>
          </w:p>
          <w:p w14:paraId="766E7C1A" w14:textId="6B8D9389" w:rsidR="00A500CE" w:rsidRPr="00CD31BA" w:rsidRDefault="00A500CE" w:rsidP="00A500CE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MagdaOT" w:hAnsi="MagdaOT" w:cs="MagdaOT"/>
                <w:bCs/>
                <w:sz w:val="20"/>
                <w:szCs w:val="20"/>
              </w:rPr>
            </w:pPr>
            <w:r w:rsidRPr="00CD31BA">
              <w:rPr>
                <w:rFonts w:ascii="MagdaOT" w:hAnsi="MagdaOT" w:cs="MagdaOT"/>
                <w:bCs/>
                <w:sz w:val="20"/>
                <w:szCs w:val="20"/>
              </w:rPr>
              <w:t>You create clarity of intention and desired outcomes when planning meetings – and encourage others to do</w:t>
            </w:r>
            <w:r>
              <w:rPr>
                <w:rFonts w:ascii="MagdaOT" w:hAnsi="MagdaOT" w:cs="MagdaOT"/>
                <w:bCs/>
                <w:sz w:val="20"/>
                <w:szCs w:val="20"/>
              </w:rPr>
              <w:t xml:space="preserve"> so</w:t>
            </w:r>
          </w:p>
          <w:p w14:paraId="079BF77F" w14:textId="77777777" w:rsidR="00A500CE" w:rsidRPr="00CD31BA" w:rsidRDefault="00A500CE" w:rsidP="00A500CE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MagdaOT" w:hAnsi="MagdaOT" w:cs="MagdaOT"/>
                <w:bCs/>
                <w:sz w:val="20"/>
                <w:szCs w:val="20"/>
              </w:rPr>
            </w:pPr>
            <w:r w:rsidRPr="00CD31BA">
              <w:rPr>
                <w:rFonts w:ascii="MagdaOT" w:hAnsi="MagdaOT" w:cs="MagdaOT"/>
                <w:bCs/>
                <w:sz w:val="20"/>
                <w:szCs w:val="20"/>
              </w:rPr>
              <w:t>You design and facilitate purposeful meeting formats that make the most of the time</w:t>
            </w:r>
          </w:p>
          <w:p w14:paraId="057274F8" w14:textId="168CD266" w:rsidR="00A500CE" w:rsidRPr="00CD31BA" w:rsidRDefault="00A500CE" w:rsidP="00A500CE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MagdaOT" w:hAnsi="MagdaOT" w:cs="MagdaOT"/>
                <w:bCs/>
                <w:sz w:val="20"/>
                <w:szCs w:val="20"/>
              </w:rPr>
            </w:pPr>
            <w:r w:rsidRPr="00CD31BA">
              <w:rPr>
                <w:rFonts w:ascii="MagdaOT" w:hAnsi="MagdaOT" w:cs="MagdaOT"/>
                <w:bCs/>
                <w:sz w:val="20"/>
                <w:szCs w:val="20"/>
              </w:rPr>
              <w:t>You empower team members to make purposeful choices about how to use their time and role model this</w:t>
            </w:r>
          </w:p>
          <w:p w14:paraId="12FDF98E" w14:textId="77777777" w:rsidR="00A500CE" w:rsidRPr="00CD31BA" w:rsidRDefault="00A500CE" w:rsidP="00A500CE">
            <w:pPr>
              <w:pStyle w:val="ListParagraph"/>
              <w:spacing w:after="0" w:line="240" w:lineRule="auto"/>
              <w:ind w:left="316"/>
              <w:rPr>
                <w:rFonts w:ascii="MagdaOT" w:hAnsi="MagdaOT" w:cs="MagdaOT"/>
                <w:bCs/>
                <w:sz w:val="20"/>
                <w:szCs w:val="20"/>
              </w:rPr>
            </w:pPr>
          </w:p>
          <w:p w14:paraId="345B7D8D" w14:textId="77777777" w:rsidR="00A500CE" w:rsidRPr="00AF4190" w:rsidRDefault="00A500CE" w:rsidP="00A500CE">
            <w:pPr>
              <w:spacing w:after="0" w:line="240" w:lineRule="auto"/>
              <w:rPr>
                <w:rFonts w:ascii="MagdaOT" w:hAnsi="MagdaOT" w:cs="MagdaOT"/>
                <w:b/>
                <w:sz w:val="20"/>
                <w:szCs w:val="20"/>
              </w:rPr>
            </w:pPr>
            <w:r w:rsidRPr="00AF4190">
              <w:rPr>
                <w:rFonts w:ascii="MagdaOT" w:hAnsi="MagdaOT" w:cs="MagdaOT"/>
                <w:b/>
                <w:sz w:val="20"/>
                <w:szCs w:val="20"/>
              </w:rPr>
              <w:t>Use Your Judgement</w:t>
            </w:r>
          </w:p>
          <w:p w14:paraId="34EC5035" w14:textId="77777777" w:rsidR="00A500CE" w:rsidRPr="00CD31BA" w:rsidRDefault="00A500CE" w:rsidP="00A500CE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MagdaOT" w:hAnsi="MagdaOT" w:cs="MagdaOT"/>
                <w:bCs/>
                <w:sz w:val="20"/>
                <w:szCs w:val="20"/>
              </w:rPr>
            </w:pPr>
            <w:r w:rsidRPr="00CD31BA">
              <w:rPr>
                <w:rFonts w:ascii="MagdaOT" w:hAnsi="MagdaOT" w:cs="MagdaOT"/>
                <w:bCs/>
                <w:sz w:val="20"/>
                <w:szCs w:val="20"/>
              </w:rPr>
              <w:t>You approach problems with curiosity, empathy and a drive to understand</w:t>
            </w:r>
          </w:p>
          <w:p w14:paraId="68CDCDC1" w14:textId="77777777" w:rsidR="00A500CE" w:rsidRDefault="00A500CE" w:rsidP="00A500CE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MagdaOT" w:hAnsi="MagdaOT" w:cs="MagdaOT"/>
                <w:bCs/>
                <w:sz w:val="20"/>
                <w:szCs w:val="20"/>
              </w:rPr>
            </w:pPr>
            <w:r w:rsidRPr="0036058D">
              <w:rPr>
                <w:rFonts w:ascii="MagdaOT" w:hAnsi="MagdaOT" w:cs="MagdaOT"/>
                <w:bCs/>
                <w:sz w:val="20"/>
                <w:szCs w:val="20"/>
              </w:rPr>
              <w:t>You ground your decisions and actions in principles and value and best interests of the whole</w:t>
            </w:r>
          </w:p>
          <w:p w14:paraId="3A5B5069" w14:textId="77777777" w:rsidR="00A500CE" w:rsidRPr="0036058D" w:rsidRDefault="00A500CE" w:rsidP="00A500CE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MagdaOT" w:hAnsi="MagdaOT" w:cs="MagdaOT"/>
                <w:bCs/>
                <w:sz w:val="20"/>
                <w:szCs w:val="20"/>
              </w:rPr>
            </w:pPr>
            <w:r w:rsidRPr="0036058D">
              <w:rPr>
                <w:rFonts w:ascii="MagdaOT" w:hAnsi="MagdaOT" w:cs="MagdaOT"/>
                <w:bCs/>
                <w:sz w:val="20"/>
                <w:szCs w:val="20"/>
              </w:rPr>
              <w:t>You take decisions with confidence AND with humility and readiness to be proven wrong</w:t>
            </w:r>
          </w:p>
          <w:p w14:paraId="5C28AA2E" w14:textId="77777777" w:rsidR="00A500CE" w:rsidRPr="00CD31BA" w:rsidRDefault="00A500CE" w:rsidP="00A500CE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MagdaOT" w:hAnsi="MagdaOT" w:cs="MagdaOT"/>
                <w:bCs/>
                <w:sz w:val="20"/>
                <w:szCs w:val="20"/>
              </w:rPr>
            </w:pPr>
            <w:r w:rsidRPr="00CD31BA">
              <w:rPr>
                <w:rFonts w:ascii="MagdaOT" w:hAnsi="MagdaOT" w:cs="MagdaOT"/>
                <w:bCs/>
                <w:sz w:val="20"/>
                <w:szCs w:val="20"/>
              </w:rPr>
              <w:t>You have a strong (and continuously developing) awareness of your own blind spots, and biases</w:t>
            </w:r>
          </w:p>
          <w:p w14:paraId="1F157EFB" w14:textId="77777777" w:rsidR="00A500CE" w:rsidRPr="00CD31BA" w:rsidRDefault="00A500CE" w:rsidP="00A500CE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MagdaOT" w:hAnsi="MagdaOT" w:cs="MagdaOT"/>
                <w:bCs/>
                <w:sz w:val="20"/>
                <w:szCs w:val="20"/>
              </w:rPr>
            </w:pPr>
            <w:r w:rsidRPr="00CD31BA">
              <w:rPr>
                <w:rFonts w:ascii="MagdaOT" w:hAnsi="MagdaOT" w:cs="MagdaOT"/>
                <w:bCs/>
                <w:sz w:val="20"/>
                <w:szCs w:val="20"/>
              </w:rPr>
              <w:t xml:space="preserve">You draw on your network (within and beyond Oatly) to actively seek insights, perspectives and feedback </w:t>
            </w:r>
          </w:p>
          <w:p w14:paraId="16B5159D" w14:textId="77777777" w:rsidR="00A500CE" w:rsidRPr="00CD31BA" w:rsidRDefault="00A500CE" w:rsidP="00A500CE">
            <w:pPr>
              <w:pStyle w:val="ListParagraph"/>
              <w:spacing w:after="0" w:line="240" w:lineRule="auto"/>
              <w:ind w:left="316"/>
              <w:rPr>
                <w:rFonts w:ascii="MagdaOT" w:hAnsi="MagdaOT" w:cs="MagdaOT"/>
                <w:bCs/>
                <w:sz w:val="20"/>
                <w:szCs w:val="20"/>
              </w:rPr>
            </w:pPr>
          </w:p>
          <w:p w14:paraId="3C0AE4E1" w14:textId="77777777" w:rsidR="00A500CE" w:rsidRPr="00AF4190" w:rsidRDefault="00A500CE" w:rsidP="00A500CE">
            <w:pPr>
              <w:spacing w:after="0" w:line="240" w:lineRule="auto"/>
              <w:rPr>
                <w:rFonts w:ascii="MagdaOT" w:hAnsi="MagdaOT" w:cs="MagdaOT"/>
                <w:b/>
                <w:sz w:val="20"/>
                <w:szCs w:val="20"/>
              </w:rPr>
            </w:pPr>
            <w:r w:rsidRPr="00AF4190">
              <w:rPr>
                <w:rFonts w:ascii="MagdaOT" w:hAnsi="MagdaOT" w:cs="MagdaOT"/>
                <w:b/>
                <w:sz w:val="20"/>
                <w:szCs w:val="20"/>
              </w:rPr>
              <w:t>Welcome Failure</w:t>
            </w:r>
          </w:p>
          <w:p w14:paraId="08FB521A" w14:textId="77777777" w:rsidR="00A500CE" w:rsidRPr="00CD31BA" w:rsidRDefault="00A500CE" w:rsidP="00A500CE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MagdaOT" w:hAnsi="MagdaOT" w:cs="MagdaOT"/>
                <w:bCs/>
                <w:sz w:val="20"/>
                <w:szCs w:val="20"/>
              </w:rPr>
            </w:pPr>
            <w:proofErr w:type="gramStart"/>
            <w:r w:rsidRPr="00CD31BA">
              <w:rPr>
                <w:rFonts w:ascii="MagdaOT" w:hAnsi="MagdaOT" w:cs="MagdaOT"/>
                <w:bCs/>
                <w:sz w:val="20"/>
                <w:szCs w:val="20"/>
              </w:rPr>
              <w:t>You</w:t>
            </w:r>
            <w:proofErr w:type="gramEnd"/>
            <w:r w:rsidRPr="00CD31BA">
              <w:rPr>
                <w:rFonts w:ascii="MagdaOT" w:hAnsi="MagdaOT" w:cs="MagdaOT"/>
                <w:bCs/>
                <w:sz w:val="20"/>
                <w:szCs w:val="20"/>
              </w:rPr>
              <w:t xml:space="preserve"> role model expressing uncertainty, taking risks and speaking openly about failure</w:t>
            </w:r>
            <w:r>
              <w:rPr>
                <w:rFonts w:ascii="MagdaOT" w:hAnsi="MagdaOT" w:cs="MagdaOT"/>
                <w:bCs/>
                <w:sz w:val="20"/>
                <w:szCs w:val="20"/>
              </w:rPr>
              <w:t xml:space="preserve"> </w:t>
            </w:r>
          </w:p>
          <w:p w14:paraId="2C895210" w14:textId="77777777" w:rsidR="00A500CE" w:rsidRDefault="00A500CE" w:rsidP="00A500CE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MagdaOT" w:hAnsi="MagdaOT" w:cs="MagdaOT"/>
                <w:bCs/>
                <w:sz w:val="20"/>
                <w:szCs w:val="20"/>
              </w:rPr>
            </w:pPr>
            <w:r w:rsidRPr="00CD31BA">
              <w:rPr>
                <w:rFonts w:ascii="MagdaOT" w:hAnsi="MagdaOT" w:cs="MagdaOT"/>
                <w:bCs/>
                <w:sz w:val="20"/>
                <w:szCs w:val="20"/>
              </w:rPr>
              <w:t>You support and guide team members to share learnings that come from challenges and failures</w:t>
            </w:r>
          </w:p>
          <w:p w14:paraId="32A67DA5" w14:textId="4ADFD778" w:rsidR="006E53ED" w:rsidRPr="00D50A0A" w:rsidRDefault="00A500CE" w:rsidP="00A500C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MagdaOT" w:hAnsi="MagdaOT" w:cs="MagdaOT"/>
                <w:bCs/>
                <w:sz w:val="20"/>
                <w:szCs w:val="20"/>
              </w:rPr>
            </w:pPr>
            <w:r w:rsidRPr="00CD31BA">
              <w:rPr>
                <w:rFonts w:ascii="MagdaOT" w:hAnsi="MagdaOT" w:cs="MagdaOT"/>
                <w:bCs/>
                <w:sz w:val="20"/>
                <w:szCs w:val="20"/>
              </w:rPr>
              <w:t>You lead processes like retrospectives / reflection meetings that support your team to extract actionable insights</w:t>
            </w:r>
          </w:p>
        </w:tc>
      </w:tr>
    </w:tbl>
    <w:p w14:paraId="1D8333FE" w14:textId="77777777" w:rsidR="003D71C4" w:rsidRPr="00CD31BA" w:rsidRDefault="003D71C4" w:rsidP="003D71C4">
      <w:pPr>
        <w:rPr>
          <w:rFonts w:ascii="MagdaOT" w:hAnsi="MagdaOT" w:cs="MagdaOT"/>
          <w:sz w:val="20"/>
          <w:szCs w:val="20"/>
        </w:rPr>
      </w:pPr>
    </w:p>
    <w:sectPr w:rsidR="003D71C4" w:rsidRPr="00CD31BA" w:rsidSect="00A500C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D07DB" w14:textId="77777777" w:rsidR="005269E7" w:rsidRDefault="005269E7" w:rsidP="001F7234">
      <w:pPr>
        <w:spacing w:after="0" w:line="240" w:lineRule="auto"/>
      </w:pPr>
      <w:r>
        <w:separator/>
      </w:r>
    </w:p>
  </w:endnote>
  <w:endnote w:type="continuationSeparator" w:id="0">
    <w:p w14:paraId="29E2A60C" w14:textId="77777777" w:rsidR="005269E7" w:rsidRDefault="005269E7" w:rsidP="001F7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gdaOT">
    <w:altName w:val="Cambria"/>
    <w:panose1 w:val="00000000000000000000"/>
    <w:charset w:val="00"/>
    <w:family w:val="decorative"/>
    <w:notTrueType/>
    <w:pitch w:val="variable"/>
    <w:sig w:usb0="800000EF" w:usb1="4000204A" w:usb2="00000008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gdaOT-Book">
    <w:altName w:val="MagdaOT-Book"/>
    <w:panose1 w:val="00000000000000000000"/>
    <w:charset w:val="00"/>
    <w:family w:val="decorative"/>
    <w:notTrueType/>
    <w:pitch w:val="variable"/>
    <w:sig w:usb0="800000EF" w:usb1="4000204A" w:usb2="00000008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1E4DA" w14:textId="77777777" w:rsidR="00CB4A01" w:rsidRDefault="00CB4A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57835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B75DB5" w14:textId="1B87162F" w:rsidR="00B46890" w:rsidRDefault="00B468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B760A8" w14:textId="77777777" w:rsidR="00B46890" w:rsidRDefault="00B468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B0585" w14:textId="77777777" w:rsidR="00CB4A01" w:rsidRDefault="00CB4A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97AFB" w14:textId="77777777" w:rsidR="005269E7" w:rsidRDefault="005269E7" w:rsidP="001F7234">
      <w:pPr>
        <w:spacing w:after="0" w:line="240" w:lineRule="auto"/>
      </w:pPr>
      <w:r>
        <w:separator/>
      </w:r>
    </w:p>
  </w:footnote>
  <w:footnote w:type="continuationSeparator" w:id="0">
    <w:p w14:paraId="742E4FB7" w14:textId="77777777" w:rsidR="005269E7" w:rsidRDefault="005269E7" w:rsidP="001F7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C595B" w14:textId="0C11F984" w:rsidR="00856573" w:rsidRDefault="00CB4A01">
    <w:pPr>
      <w:pStyle w:val="Header"/>
    </w:pPr>
    <w:r>
      <w:rPr>
        <w:noProof/>
      </w:rPr>
      <w:pict w14:anchorId="4B1552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6103969" o:spid="_x0000_s2051" type="#_x0000_t136" alt="" style="position:absolute;margin-left:0;margin-top:0;width:516.45pt;height:221.35pt;rotation:315;z-index:-251653120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ersion 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440" w:type="dxa"/>
      <w:tblInd w:w="-5" w:type="dxa"/>
      <w:tblLayout w:type="fixed"/>
      <w:tblLook w:val="04A0" w:firstRow="1" w:lastRow="0" w:firstColumn="1" w:lastColumn="0" w:noHBand="0" w:noVBand="1"/>
    </w:tblPr>
    <w:tblGrid>
      <w:gridCol w:w="1260"/>
      <w:gridCol w:w="1717"/>
      <w:gridCol w:w="1843"/>
      <w:gridCol w:w="2410"/>
      <w:gridCol w:w="1417"/>
      <w:gridCol w:w="1793"/>
    </w:tblGrid>
    <w:tr w:rsidR="001F7234" w:rsidRPr="00944723" w14:paraId="20F8ABCC" w14:textId="77777777" w:rsidTr="00960D7D">
      <w:trPr>
        <w:trHeight w:val="257"/>
      </w:trPr>
      <w:tc>
        <w:tcPr>
          <w:tcW w:w="1260" w:type="dxa"/>
          <w:vMerge w:val="restart"/>
        </w:tcPr>
        <w:p w14:paraId="7B2FFF50" w14:textId="77777777" w:rsidR="001F7234" w:rsidRPr="00944723" w:rsidRDefault="001F7234" w:rsidP="001F7234">
          <w:pPr>
            <w:jc w:val="center"/>
            <w:rPr>
              <w:rFonts w:cstheme="minorHAnsi"/>
              <w:b/>
              <w:sz w:val="18"/>
              <w:szCs w:val="20"/>
            </w:rPr>
          </w:pPr>
          <w:bookmarkStart w:id="0" w:name="_Hlk41394323"/>
          <w:r w:rsidRPr="00944723">
            <w:rPr>
              <w:rFonts w:cstheme="minorHAnsi"/>
              <w:noProof/>
              <w:sz w:val="18"/>
              <w:szCs w:val="20"/>
            </w:rPr>
            <w:drawing>
              <wp:anchor distT="0" distB="0" distL="114300" distR="114300" simplePos="0" relativeHeight="251693056" behindDoc="1" locked="0" layoutInCell="1" allowOverlap="1" wp14:anchorId="3C217A0A" wp14:editId="6B53ABEB">
                <wp:simplePos x="0" y="0"/>
                <wp:positionH relativeFrom="column">
                  <wp:posOffset>-3175</wp:posOffset>
                </wp:positionH>
                <wp:positionV relativeFrom="paragraph">
                  <wp:posOffset>266700</wp:posOffset>
                </wp:positionV>
                <wp:extent cx="571500" cy="578555"/>
                <wp:effectExtent l="0" t="0" r="0" b="0"/>
                <wp:wrapTight wrapText="bothSides">
                  <wp:wrapPolygon edited="0">
                    <wp:start x="0" y="0"/>
                    <wp:lineTo x="0" y="20628"/>
                    <wp:lineTo x="20880" y="20628"/>
                    <wp:lineTo x="20880" y="0"/>
                    <wp:lineTo x="0" y="0"/>
                  </wp:wrapPolygon>
                </wp:wrapTight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ocHeader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578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70" w:type="dxa"/>
          <w:gridSpan w:val="3"/>
        </w:tcPr>
        <w:p w14:paraId="7B628EBA" w14:textId="77777777" w:rsidR="001F7234" w:rsidRPr="007018A8" w:rsidRDefault="001F7234" w:rsidP="001F7234">
          <w:pPr>
            <w:rPr>
              <w:rFonts w:cs="MagdaOT"/>
              <w:sz w:val="28"/>
              <w:szCs w:val="28"/>
            </w:rPr>
          </w:pPr>
          <w:bookmarkStart w:id="1" w:name="MSDOC_Title"/>
          <w:r>
            <w:rPr>
              <w:rFonts w:cs="MagdaOT"/>
              <w:b/>
              <w:sz w:val="28"/>
              <w:szCs w:val="28"/>
            </w:rPr>
            <w:t>Title</w:t>
          </w:r>
          <w:bookmarkEnd w:id="1"/>
        </w:p>
      </w:tc>
      <w:tc>
        <w:tcPr>
          <w:tcW w:w="3210" w:type="dxa"/>
          <w:gridSpan w:val="2"/>
        </w:tcPr>
        <w:p w14:paraId="0F0A80B7" w14:textId="77777777" w:rsidR="001F7234" w:rsidRPr="007018A8" w:rsidRDefault="001F7234" w:rsidP="001F7234">
          <w:pPr>
            <w:rPr>
              <w:rFonts w:cs="MagdaOT"/>
              <w:sz w:val="28"/>
              <w:szCs w:val="28"/>
            </w:rPr>
          </w:pPr>
          <w:r>
            <w:rPr>
              <w:rFonts w:cs="MagdaOT"/>
              <w:b/>
              <w:sz w:val="28"/>
              <w:szCs w:val="28"/>
            </w:rPr>
            <w:t>Policy</w:t>
          </w:r>
        </w:p>
      </w:tc>
    </w:tr>
    <w:tr w:rsidR="001F7234" w:rsidRPr="00944723" w14:paraId="24BC09AC" w14:textId="77777777" w:rsidTr="00960D7D">
      <w:trPr>
        <w:trHeight w:val="150"/>
      </w:trPr>
      <w:tc>
        <w:tcPr>
          <w:tcW w:w="1260" w:type="dxa"/>
          <w:vMerge/>
        </w:tcPr>
        <w:p w14:paraId="7EE3773D" w14:textId="77777777" w:rsidR="001F7234" w:rsidRPr="00944723" w:rsidRDefault="001F7234" w:rsidP="001F7234">
          <w:pPr>
            <w:rPr>
              <w:rFonts w:cstheme="minorHAnsi"/>
              <w:b/>
              <w:sz w:val="18"/>
              <w:szCs w:val="20"/>
            </w:rPr>
          </w:pPr>
        </w:p>
      </w:tc>
      <w:tc>
        <w:tcPr>
          <w:tcW w:w="1717" w:type="dxa"/>
          <w:vMerge w:val="restart"/>
        </w:tcPr>
        <w:p w14:paraId="77625FF5" w14:textId="05ADC653" w:rsidR="001F7234" w:rsidRPr="00944723" w:rsidRDefault="001F7234" w:rsidP="001F7234">
          <w:pPr>
            <w:rPr>
              <w:rFonts w:cs="MagdaOT"/>
              <w:b/>
              <w:sz w:val="16"/>
              <w:szCs w:val="16"/>
            </w:rPr>
          </w:pPr>
          <w:r>
            <w:rPr>
              <w:rFonts w:cs="MagdaOT"/>
              <w:b/>
              <w:sz w:val="16"/>
              <w:szCs w:val="16"/>
            </w:rPr>
            <w:t>Position</w:t>
          </w:r>
        </w:p>
      </w:tc>
      <w:tc>
        <w:tcPr>
          <w:tcW w:w="4253" w:type="dxa"/>
          <w:gridSpan w:val="2"/>
          <w:tcBorders>
            <w:bottom w:val="nil"/>
          </w:tcBorders>
        </w:tcPr>
        <w:p w14:paraId="14084380" w14:textId="1FD3EAD4" w:rsidR="001F7234" w:rsidRPr="00C920BA" w:rsidRDefault="00B46890" w:rsidP="001F7234">
          <w:pPr>
            <w:rPr>
              <w:rFonts w:cs="MagdaOT"/>
              <w:sz w:val="16"/>
              <w:szCs w:val="16"/>
            </w:rPr>
          </w:pPr>
          <w:r>
            <w:rPr>
              <w:rFonts w:cs="MagdaOT"/>
              <w:sz w:val="16"/>
              <w:szCs w:val="16"/>
            </w:rPr>
            <w:t>Safety, Health, Environment &amp; Quality (SHEQ) Manager</w:t>
          </w:r>
        </w:p>
      </w:tc>
      <w:tc>
        <w:tcPr>
          <w:tcW w:w="1417" w:type="dxa"/>
          <w:vMerge w:val="restart"/>
        </w:tcPr>
        <w:p w14:paraId="1C1244F7" w14:textId="77777777" w:rsidR="001F7234" w:rsidRPr="00944723" w:rsidRDefault="001F7234" w:rsidP="001F7234">
          <w:pPr>
            <w:rPr>
              <w:rFonts w:cs="MagdaOT"/>
              <w:b/>
              <w:sz w:val="16"/>
              <w:szCs w:val="16"/>
            </w:rPr>
          </w:pPr>
          <w:r w:rsidRPr="00944723">
            <w:rPr>
              <w:rFonts w:cs="MagdaOT"/>
              <w:b/>
              <w:bCs/>
              <w:sz w:val="16"/>
              <w:szCs w:val="16"/>
            </w:rPr>
            <w:t>Status</w:t>
          </w:r>
        </w:p>
      </w:tc>
      <w:tc>
        <w:tcPr>
          <w:tcW w:w="1793" w:type="dxa"/>
          <w:vMerge w:val="restart"/>
        </w:tcPr>
        <w:p w14:paraId="03EC8BCE" w14:textId="5638714A" w:rsidR="001F7234" w:rsidRPr="00C920BA" w:rsidRDefault="001F7234" w:rsidP="001F7234">
          <w:pPr>
            <w:rPr>
              <w:rFonts w:cs="MagdaOT"/>
              <w:sz w:val="16"/>
              <w:szCs w:val="16"/>
            </w:rPr>
          </w:pPr>
          <w:r>
            <w:rPr>
              <w:rFonts w:cs="MagdaOT"/>
              <w:sz w:val="16"/>
              <w:szCs w:val="16"/>
            </w:rPr>
            <w:t>F</w:t>
          </w:r>
          <w:r w:rsidR="00A40A63">
            <w:rPr>
              <w:rFonts w:cs="MagdaOT"/>
              <w:sz w:val="16"/>
              <w:szCs w:val="16"/>
            </w:rPr>
            <w:t>inal Version</w:t>
          </w:r>
        </w:p>
      </w:tc>
    </w:tr>
    <w:tr w:rsidR="001F7234" w:rsidRPr="00944723" w14:paraId="448D294E" w14:textId="77777777" w:rsidTr="00960D7D">
      <w:trPr>
        <w:trHeight w:val="150"/>
      </w:trPr>
      <w:tc>
        <w:tcPr>
          <w:tcW w:w="1260" w:type="dxa"/>
          <w:vMerge/>
        </w:tcPr>
        <w:p w14:paraId="5CCBC8ED" w14:textId="77777777" w:rsidR="001F7234" w:rsidRPr="00944723" w:rsidRDefault="001F7234" w:rsidP="001F7234">
          <w:pPr>
            <w:rPr>
              <w:rFonts w:cstheme="minorHAnsi"/>
              <w:b/>
              <w:sz w:val="18"/>
              <w:szCs w:val="20"/>
            </w:rPr>
          </w:pPr>
        </w:p>
      </w:tc>
      <w:tc>
        <w:tcPr>
          <w:tcW w:w="1717" w:type="dxa"/>
          <w:vMerge/>
        </w:tcPr>
        <w:p w14:paraId="10E803D8" w14:textId="77777777" w:rsidR="001F7234" w:rsidRPr="00944723" w:rsidRDefault="001F7234" w:rsidP="001F7234">
          <w:pPr>
            <w:rPr>
              <w:rFonts w:cs="MagdaOT"/>
              <w:b/>
              <w:sz w:val="16"/>
              <w:szCs w:val="16"/>
            </w:rPr>
          </w:pPr>
        </w:p>
      </w:tc>
      <w:tc>
        <w:tcPr>
          <w:tcW w:w="4253" w:type="dxa"/>
          <w:gridSpan w:val="2"/>
          <w:tcBorders>
            <w:top w:val="nil"/>
          </w:tcBorders>
        </w:tcPr>
        <w:p w14:paraId="2FE81D7B" w14:textId="77777777" w:rsidR="001F7234" w:rsidRPr="00C920BA" w:rsidRDefault="001F7234" w:rsidP="001F7234">
          <w:pPr>
            <w:rPr>
              <w:rFonts w:cs="MagdaOT"/>
              <w:sz w:val="16"/>
              <w:szCs w:val="16"/>
            </w:rPr>
          </w:pPr>
        </w:p>
      </w:tc>
      <w:tc>
        <w:tcPr>
          <w:tcW w:w="1417" w:type="dxa"/>
          <w:vMerge/>
          <w:tcBorders>
            <w:bottom w:val="single" w:sz="4" w:space="0" w:color="auto"/>
          </w:tcBorders>
        </w:tcPr>
        <w:p w14:paraId="76BFD15F" w14:textId="77777777" w:rsidR="001F7234" w:rsidRPr="00944723" w:rsidRDefault="001F7234" w:rsidP="001F7234">
          <w:pPr>
            <w:rPr>
              <w:rFonts w:cs="MagdaOT"/>
              <w:b/>
              <w:bCs/>
              <w:sz w:val="16"/>
              <w:szCs w:val="16"/>
            </w:rPr>
          </w:pPr>
        </w:p>
      </w:tc>
      <w:tc>
        <w:tcPr>
          <w:tcW w:w="1793" w:type="dxa"/>
          <w:vMerge/>
          <w:tcBorders>
            <w:bottom w:val="single" w:sz="4" w:space="0" w:color="auto"/>
          </w:tcBorders>
        </w:tcPr>
        <w:p w14:paraId="37D0139C" w14:textId="77777777" w:rsidR="001F7234" w:rsidRPr="00C920BA" w:rsidRDefault="001F7234" w:rsidP="001F7234">
          <w:pPr>
            <w:rPr>
              <w:rFonts w:cs="MagdaOT"/>
              <w:sz w:val="16"/>
              <w:szCs w:val="16"/>
            </w:rPr>
          </w:pPr>
        </w:p>
      </w:tc>
    </w:tr>
    <w:tr w:rsidR="001F7234" w:rsidRPr="00944723" w14:paraId="599F1E4E" w14:textId="77777777" w:rsidTr="00960D7D">
      <w:trPr>
        <w:trHeight w:val="141"/>
      </w:trPr>
      <w:tc>
        <w:tcPr>
          <w:tcW w:w="1260" w:type="dxa"/>
          <w:vMerge/>
        </w:tcPr>
        <w:p w14:paraId="767662CF" w14:textId="77777777" w:rsidR="001F7234" w:rsidRPr="00944723" w:rsidRDefault="001F7234" w:rsidP="001F7234">
          <w:pPr>
            <w:rPr>
              <w:rFonts w:cstheme="minorHAnsi"/>
              <w:b/>
              <w:sz w:val="18"/>
              <w:szCs w:val="20"/>
            </w:rPr>
          </w:pPr>
        </w:p>
      </w:tc>
      <w:tc>
        <w:tcPr>
          <w:tcW w:w="1717" w:type="dxa"/>
        </w:tcPr>
        <w:p w14:paraId="36B9985C" w14:textId="7734C925" w:rsidR="001F7234" w:rsidRPr="00944723" w:rsidRDefault="001F7234" w:rsidP="001F7234">
          <w:pPr>
            <w:rPr>
              <w:rFonts w:cs="MagdaOT"/>
              <w:b/>
              <w:sz w:val="16"/>
              <w:szCs w:val="16"/>
            </w:rPr>
          </w:pPr>
          <w:r>
            <w:rPr>
              <w:rFonts w:cs="MagdaOT"/>
              <w:b/>
              <w:sz w:val="16"/>
              <w:szCs w:val="16"/>
            </w:rPr>
            <w:t>Job Family</w:t>
          </w:r>
        </w:p>
      </w:tc>
      <w:tc>
        <w:tcPr>
          <w:tcW w:w="4253" w:type="dxa"/>
          <w:gridSpan w:val="2"/>
        </w:tcPr>
        <w:p w14:paraId="0916D053" w14:textId="05A6687F" w:rsidR="001F7234" w:rsidRPr="00C920BA" w:rsidRDefault="00A40A63" w:rsidP="001F7234">
          <w:pPr>
            <w:rPr>
              <w:rFonts w:cs="MagdaOT"/>
              <w:sz w:val="16"/>
              <w:szCs w:val="16"/>
            </w:rPr>
          </w:pPr>
          <w:r>
            <w:rPr>
              <w:rFonts w:cs="MagdaOT"/>
              <w:sz w:val="16"/>
              <w:szCs w:val="16"/>
            </w:rPr>
            <w:t>SHEQ</w:t>
          </w:r>
        </w:p>
      </w:tc>
      <w:tc>
        <w:tcPr>
          <w:tcW w:w="1417" w:type="dxa"/>
          <w:tcBorders>
            <w:bottom w:val="single" w:sz="4" w:space="0" w:color="auto"/>
          </w:tcBorders>
        </w:tcPr>
        <w:p w14:paraId="4B42BDE5" w14:textId="77777777" w:rsidR="001F7234" w:rsidRPr="00944723" w:rsidRDefault="001F7234" w:rsidP="001F7234">
          <w:pPr>
            <w:rPr>
              <w:rFonts w:cs="MagdaOT"/>
              <w:b/>
              <w:bCs/>
              <w:sz w:val="16"/>
              <w:szCs w:val="16"/>
            </w:rPr>
          </w:pPr>
          <w:r w:rsidRPr="00944723">
            <w:rPr>
              <w:rFonts w:cs="MagdaOT"/>
              <w:b/>
              <w:sz w:val="16"/>
              <w:szCs w:val="16"/>
            </w:rPr>
            <w:t>Permission</w:t>
          </w:r>
        </w:p>
      </w:tc>
      <w:tc>
        <w:tcPr>
          <w:tcW w:w="1793" w:type="dxa"/>
          <w:tcBorders>
            <w:bottom w:val="single" w:sz="4" w:space="0" w:color="auto"/>
          </w:tcBorders>
        </w:tcPr>
        <w:p w14:paraId="5A7BC771" w14:textId="77777777" w:rsidR="001F7234" w:rsidRPr="00C920BA" w:rsidRDefault="001F7234" w:rsidP="001F7234">
          <w:pPr>
            <w:rPr>
              <w:rFonts w:cs="MagdaOT"/>
              <w:sz w:val="16"/>
              <w:szCs w:val="16"/>
            </w:rPr>
          </w:pPr>
          <w:r>
            <w:rPr>
              <w:rFonts w:cs="MagdaOT"/>
              <w:sz w:val="16"/>
              <w:szCs w:val="16"/>
            </w:rPr>
            <w:t>TBC</w:t>
          </w:r>
        </w:p>
      </w:tc>
    </w:tr>
    <w:tr w:rsidR="00A40A63" w:rsidRPr="00944723" w14:paraId="063D8EFC" w14:textId="77777777" w:rsidTr="00960D7D">
      <w:trPr>
        <w:trHeight w:val="257"/>
      </w:trPr>
      <w:tc>
        <w:tcPr>
          <w:tcW w:w="1260" w:type="dxa"/>
          <w:vMerge/>
        </w:tcPr>
        <w:p w14:paraId="485A7186" w14:textId="77777777" w:rsidR="00A40A63" w:rsidRPr="00944723" w:rsidRDefault="00A40A63" w:rsidP="00A40A63">
          <w:pPr>
            <w:rPr>
              <w:rFonts w:cstheme="minorHAnsi"/>
              <w:b/>
              <w:sz w:val="18"/>
              <w:szCs w:val="20"/>
            </w:rPr>
          </w:pPr>
        </w:p>
      </w:tc>
      <w:tc>
        <w:tcPr>
          <w:tcW w:w="1717" w:type="dxa"/>
        </w:tcPr>
        <w:p w14:paraId="50C1FDB1" w14:textId="77777777" w:rsidR="00A40A63" w:rsidRPr="00944723" w:rsidRDefault="00A40A63" w:rsidP="00A40A63">
          <w:pPr>
            <w:rPr>
              <w:rFonts w:cs="MagdaOT"/>
              <w:b/>
              <w:sz w:val="16"/>
              <w:szCs w:val="16"/>
            </w:rPr>
          </w:pPr>
          <w:r w:rsidRPr="00944723">
            <w:rPr>
              <w:rFonts w:cs="MagdaOT"/>
              <w:b/>
              <w:sz w:val="16"/>
              <w:szCs w:val="16"/>
            </w:rPr>
            <w:t>Approver</w:t>
          </w:r>
        </w:p>
      </w:tc>
      <w:tc>
        <w:tcPr>
          <w:tcW w:w="4253" w:type="dxa"/>
          <w:gridSpan w:val="2"/>
          <w:tcBorders>
            <w:bottom w:val="single" w:sz="4" w:space="0" w:color="auto"/>
          </w:tcBorders>
        </w:tcPr>
        <w:p w14:paraId="3D2E4B3D" w14:textId="3C00E312" w:rsidR="00A40A63" w:rsidRPr="00C920BA" w:rsidRDefault="00A40A63" w:rsidP="00A40A63">
          <w:pPr>
            <w:tabs>
              <w:tab w:val="center" w:pos="1451"/>
            </w:tabs>
            <w:rPr>
              <w:rFonts w:cs="MagdaOT"/>
              <w:sz w:val="16"/>
              <w:szCs w:val="16"/>
            </w:rPr>
          </w:pPr>
          <w:r w:rsidRPr="00FF41A6">
            <w:rPr>
              <w:rFonts w:cs="MagdaOT"/>
              <w:sz w:val="16"/>
              <w:szCs w:val="16"/>
            </w:rPr>
            <w:t>Annika Grähs</w:t>
          </w:r>
          <w:r w:rsidR="00F91C9E">
            <w:rPr>
              <w:rFonts w:cs="MagdaOT"/>
              <w:sz w:val="16"/>
              <w:szCs w:val="16"/>
            </w:rPr>
            <w:t>/</w:t>
          </w:r>
          <w:r w:rsidR="00F91C9E" w:rsidRPr="00F91C9E">
            <w:rPr>
              <w:rFonts w:cs="MagdaOT"/>
              <w:sz w:val="16"/>
              <w:szCs w:val="16"/>
            </w:rPr>
            <w:t>Pia Johansson</w:t>
          </w:r>
        </w:p>
      </w:tc>
      <w:tc>
        <w:tcPr>
          <w:tcW w:w="1417" w:type="dxa"/>
          <w:tcBorders>
            <w:bottom w:val="single" w:sz="4" w:space="0" w:color="auto"/>
          </w:tcBorders>
        </w:tcPr>
        <w:p w14:paraId="34093821" w14:textId="2C066A25" w:rsidR="00A40A63" w:rsidRPr="00944723" w:rsidRDefault="00A40A63" w:rsidP="00A40A63">
          <w:pPr>
            <w:rPr>
              <w:rFonts w:cs="MagdaOT"/>
              <w:b/>
              <w:sz w:val="16"/>
              <w:szCs w:val="16"/>
            </w:rPr>
          </w:pPr>
          <w:r w:rsidRPr="00FF41A6">
            <w:rPr>
              <w:rFonts w:cs="MagdaOT"/>
              <w:sz w:val="16"/>
              <w:szCs w:val="16"/>
            </w:rPr>
            <w:t>Annika Grähs</w:t>
          </w:r>
        </w:p>
      </w:tc>
      <w:tc>
        <w:tcPr>
          <w:tcW w:w="1793" w:type="dxa"/>
          <w:tcBorders>
            <w:bottom w:val="single" w:sz="4" w:space="0" w:color="auto"/>
          </w:tcBorders>
        </w:tcPr>
        <w:p w14:paraId="60BB2314" w14:textId="77777777" w:rsidR="00A40A63" w:rsidRPr="00C920BA" w:rsidRDefault="00A40A63" w:rsidP="00A40A63">
          <w:pPr>
            <w:rPr>
              <w:rFonts w:cs="MagdaOT"/>
              <w:sz w:val="16"/>
              <w:szCs w:val="16"/>
            </w:rPr>
          </w:pPr>
          <w:r w:rsidRPr="006E6EC2">
            <w:rPr>
              <w:rFonts w:cs="MagdaOT"/>
              <w:sz w:val="16"/>
              <w:szCs w:val="16"/>
            </w:rPr>
            <w:t>Oatly</w:t>
          </w:r>
        </w:p>
      </w:tc>
    </w:tr>
    <w:tr w:rsidR="00A40A63" w:rsidRPr="00944723" w14:paraId="4B8E6119" w14:textId="77777777" w:rsidTr="00960D7D">
      <w:trPr>
        <w:trHeight w:val="210"/>
      </w:trPr>
      <w:tc>
        <w:tcPr>
          <w:tcW w:w="1260" w:type="dxa"/>
          <w:vMerge/>
        </w:tcPr>
        <w:p w14:paraId="02A30F6D" w14:textId="77777777" w:rsidR="00A40A63" w:rsidRPr="00944723" w:rsidRDefault="00A40A63" w:rsidP="00A40A63">
          <w:pPr>
            <w:rPr>
              <w:rFonts w:cstheme="minorHAnsi"/>
              <w:b/>
              <w:sz w:val="18"/>
              <w:szCs w:val="20"/>
            </w:rPr>
          </w:pPr>
        </w:p>
      </w:tc>
      <w:tc>
        <w:tcPr>
          <w:tcW w:w="1717" w:type="dxa"/>
        </w:tcPr>
        <w:p w14:paraId="44936CB7" w14:textId="73794BCE" w:rsidR="00A40A63" w:rsidRPr="00944723" w:rsidRDefault="00A40A63" w:rsidP="00A40A63">
          <w:pPr>
            <w:rPr>
              <w:rFonts w:cs="MagdaOT"/>
              <w:b/>
              <w:sz w:val="16"/>
              <w:szCs w:val="16"/>
            </w:rPr>
          </w:pPr>
          <w:r>
            <w:rPr>
              <w:rFonts w:cs="MagdaOT"/>
              <w:b/>
              <w:sz w:val="16"/>
              <w:szCs w:val="16"/>
            </w:rPr>
            <w:t>L</w:t>
          </w:r>
          <w:r w:rsidRPr="00944723">
            <w:rPr>
              <w:rFonts w:cs="MagdaOT"/>
              <w:b/>
              <w:sz w:val="16"/>
              <w:szCs w:val="16"/>
            </w:rPr>
            <w:t>ocation</w:t>
          </w:r>
          <w:r>
            <w:rPr>
              <w:rFonts w:cs="MagdaOT"/>
              <w:b/>
              <w:sz w:val="16"/>
              <w:szCs w:val="16"/>
            </w:rPr>
            <w:t xml:space="preserve"> /Region</w:t>
          </w:r>
        </w:p>
      </w:tc>
      <w:tc>
        <w:tcPr>
          <w:tcW w:w="1843" w:type="dxa"/>
          <w:tcBorders>
            <w:bottom w:val="single" w:sz="4" w:space="0" w:color="auto"/>
            <w:right w:val="nil"/>
          </w:tcBorders>
        </w:tcPr>
        <w:p w14:paraId="66BE7116" w14:textId="27DCA79C" w:rsidR="00A40A63" w:rsidRPr="00C920BA" w:rsidRDefault="00EF5CD5" w:rsidP="00A40A63">
          <w:pPr>
            <w:ind w:right="-673"/>
            <w:rPr>
              <w:rFonts w:cs="MagdaOT"/>
              <w:sz w:val="16"/>
              <w:szCs w:val="16"/>
            </w:rPr>
          </w:pPr>
          <w:r>
            <w:rPr>
              <w:rFonts w:cs="MagdaOT"/>
              <w:sz w:val="16"/>
              <w:szCs w:val="16"/>
            </w:rPr>
            <w:t>Region</w:t>
          </w:r>
          <w:r w:rsidR="00A40A63">
            <w:rPr>
              <w:rFonts w:cs="MagdaOT"/>
              <w:sz w:val="16"/>
              <w:szCs w:val="16"/>
            </w:rPr>
            <w:t xml:space="preserve">:  </w:t>
          </w:r>
          <w:r>
            <w:rPr>
              <w:rFonts w:cs="MagdaOT"/>
              <w:sz w:val="16"/>
              <w:szCs w:val="16"/>
            </w:rPr>
            <w:t>EMEA</w:t>
          </w:r>
        </w:p>
      </w:tc>
      <w:tc>
        <w:tcPr>
          <w:tcW w:w="2410" w:type="dxa"/>
          <w:tcBorders>
            <w:left w:val="nil"/>
            <w:bottom w:val="single" w:sz="4" w:space="0" w:color="auto"/>
            <w:right w:val="single" w:sz="4" w:space="0" w:color="auto"/>
          </w:tcBorders>
        </w:tcPr>
        <w:p w14:paraId="33054A36" w14:textId="0D22CB56" w:rsidR="00A40A63" w:rsidRPr="00C920BA" w:rsidRDefault="00A40A63" w:rsidP="00A40A63">
          <w:pPr>
            <w:ind w:left="322"/>
            <w:rPr>
              <w:rFonts w:cs="MagdaOT"/>
              <w:sz w:val="16"/>
              <w:szCs w:val="16"/>
            </w:rPr>
          </w:pPr>
          <w:r w:rsidRPr="00C920BA">
            <w:rPr>
              <w:rFonts w:cs="MagdaOT"/>
              <w:sz w:val="16"/>
              <w:szCs w:val="16"/>
            </w:rPr>
            <w:t>L</w:t>
          </w:r>
          <w:r>
            <w:rPr>
              <w:rFonts w:cs="MagdaOT"/>
              <w:sz w:val="16"/>
              <w:szCs w:val="16"/>
            </w:rPr>
            <w:t>ocation:  Peterborough</w:t>
          </w:r>
        </w:p>
      </w:tc>
      <w:tc>
        <w:tcPr>
          <w:tcW w:w="1417" w:type="dxa"/>
          <w:tcBorders>
            <w:left w:val="single" w:sz="4" w:space="0" w:color="auto"/>
            <w:bottom w:val="single" w:sz="4" w:space="0" w:color="auto"/>
          </w:tcBorders>
        </w:tcPr>
        <w:p w14:paraId="6CFCBEB3" w14:textId="77777777" w:rsidR="00A40A63" w:rsidRPr="00944723" w:rsidRDefault="00A40A63" w:rsidP="00A40A63">
          <w:pPr>
            <w:rPr>
              <w:rFonts w:cs="MagdaOT"/>
              <w:b/>
              <w:sz w:val="16"/>
              <w:szCs w:val="16"/>
            </w:rPr>
          </w:pPr>
          <w:r w:rsidRPr="00944723">
            <w:rPr>
              <w:rFonts w:cs="MagdaOT"/>
              <w:b/>
              <w:sz w:val="16"/>
              <w:szCs w:val="16"/>
            </w:rPr>
            <w:t>Version</w:t>
          </w:r>
        </w:p>
      </w:tc>
      <w:tc>
        <w:tcPr>
          <w:tcW w:w="1793" w:type="dxa"/>
          <w:tcBorders>
            <w:bottom w:val="single" w:sz="4" w:space="0" w:color="auto"/>
          </w:tcBorders>
        </w:tcPr>
        <w:p w14:paraId="372CC500" w14:textId="4407E8C5" w:rsidR="00A40A63" w:rsidRPr="00462D8D" w:rsidRDefault="00792927" w:rsidP="00A40A63">
          <w:pPr>
            <w:rPr>
              <w:rFonts w:cs="MagdaOT"/>
              <w:bCs/>
              <w:sz w:val="16"/>
              <w:szCs w:val="16"/>
            </w:rPr>
          </w:pPr>
          <w:r>
            <w:rPr>
              <w:rFonts w:cs="MagdaOT"/>
              <w:bCs/>
              <w:sz w:val="16"/>
              <w:szCs w:val="16"/>
            </w:rPr>
            <w:t>6</w:t>
          </w:r>
          <w:r w:rsidR="00A40A63">
            <w:rPr>
              <w:rFonts w:cs="MagdaOT"/>
              <w:bCs/>
              <w:sz w:val="16"/>
              <w:szCs w:val="16"/>
            </w:rPr>
            <w:t>.0</w:t>
          </w:r>
        </w:p>
      </w:tc>
    </w:tr>
    <w:tr w:rsidR="00A40A63" w:rsidRPr="00823D31" w14:paraId="18B3932A" w14:textId="77777777" w:rsidTr="00960D7D">
      <w:trPr>
        <w:trHeight w:val="58"/>
      </w:trPr>
      <w:tc>
        <w:tcPr>
          <w:tcW w:w="1260" w:type="dxa"/>
          <w:vMerge/>
        </w:tcPr>
        <w:p w14:paraId="302FDC97" w14:textId="77777777" w:rsidR="00A40A63" w:rsidRPr="00944723" w:rsidRDefault="00A40A63" w:rsidP="00A40A63">
          <w:pPr>
            <w:rPr>
              <w:rFonts w:cstheme="minorHAnsi"/>
              <w:b/>
              <w:sz w:val="18"/>
              <w:szCs w:val="20"/>
            </w:rPr>
          </w:pPr>
        </w:p>
      </w:tc>
      <w:tc>
        <w:tcPr>
          <w:tcW w:w="1717" w:type="dxa"/>
        </w:tcPr>
        <w:p w14:paraId="372E64E6" w14:textId="77777777" w:rsidR="00A40A63" w:rsidRPr="00944723" w:rsidRDefault="00A40A63" w:rsidP="00A40A63">
          <w:pPr>
            <w:rPr>
              <w:rFonts w:cs="MagdaOT"/>
              <w:b/>
              <w:sz w:val="16"/>
              <w:szCs w:val="16"/>
            </w:rPr>
          </w:pPr>
          <w:r w:rsidRPr="00944723">
            <w:rPr>
              <w:rFonts w:cs="MagdaOT"/>
              <w:b/>
              <w:sz w:val="16"/>
              <w:szCs w:val="16"/>
            </w:rPr>
            <w:t xml:space="preserve">Document </w:t>
          </w:r>
          <w:r>
            <w:rPr>
              <w:rFonts w:cs="MagdaOT"/>
              <w:b/>
              <w:sz w:val="16"/>
              <w:szCs w:val="16"/>
            </w:rPr>
            <w:t>C</w:t>
          </w:r>
          <w:r w:rsidRPr="00944723">
            <w:rPr>
              <w:rFonts w:cs="MagdaOT"/>
              <w:b/>
              <w:sz w:val="16"/>
              <w:szCs w:val="16"/>
            </w:rPr>
            <w:t xml:space="preserve">ontent </w:t>
          </w:r>
          <w:r>
            <w:rPr>
              <w:rFonts w:cs="MagdaOT"/>
              <w:b/>
              <w:sz w:val="16"/>
              <w:szCs w:val="16"/>
            </w:rPr>
            <w:t>O</w:t>
          </w:r>
          <w:r w:rsidRPr="00944723">
            <w:rPr>
              <w:rFonts w:cs="MagdaOT"/>
              <w:b/>
              <w:sz w:val="16"/>
              <w:szCs w:val="16"/>
            </w:rPr>
            <w:t>wner</w:t>
          </w:r>
        </w:p>
      </w:tc>
      <w:tc>
        <w:tcPr>
          <w:tcW w:w="4253" w:type="dxa"/>
          <w:gridSpan w:val="2"/>
        </w:tcPr>
        <w:p w14:paraId="09E18F71" w14:textId="56C8C3B3" w:rsidR="00A40A63" w:rsidRPr="00C920BA" w:rsidRDefault="00EF5CD5" w:rsidP="00A40A63">
          <w:pPr>
            <w:rPr>
              <w:rFonts w:cs="MagdaOT"/>
              <w:sz w:val="16"/>
              <w:szCs w:val="16"/>
            </w:rPr>
          </w:pPr>
          <w:r>
            <w:rPr>
              <w:rFonts w:cs="MagdaOT"/>
              <w:sz w:val="16"/>
              <w:szCs w:val="16"/>
            </w:rPr>
            <w:t>Ian lavery/Jane Mothersdale</w:t>
          </w:r>
        </w:p>
      </w:tc>
      <w:tc>
        <w:tcPr>
          <w:tcW w:w="1417" w:type="dxa"/>
        </w:tcPr>
        <w:p w14:paraId="2D48AB42" w14:textId="351C0330" w:rsidR="00A40A63" w:rsidRPr="00944723" w:rsidRDefault="00A40A63" w:rsidP="00A40A63">
          <w:pPr>
            <w:rPr>
              <w:rFonts w:cs="MagdaOT"/>
              <w:b/>
              <w:sz w:val="16"/>
              <w:szCs w:val="16"/>
            </w:rPr>
          </w:pPr>
          <w:r>
            <w:rPr>
              <w:rFonts w:cs="MagdaOT"/>
              <w:sz w:val="16"/>
              <w:szCs w:val="16"/>
            </w:rPr>
            <w:t>Pia Johansson</w:t>
          </w:r>
        </w:p>
      </w:tc>
      <w:tc>
        <w:tcPr>
          <w:tcW w:w="1793" w:type="dxa"/>
        </w:tcPr>
        <w:p w14:paraId="57DEC836" w14:textId="28EA4DF8" w:rsidR="00A40A63" w:rsidRPr="00C920BA" w:rsidRDefault="00A40A63" w:rsidP="00A40A63">
          <w:pPr>
            <w:rPr>
              <w:rFonts w:cs="MagdaOT"/>
              <w:sz w:val="16"/>
              <w:szCs w:val="16"/>
            </w:rPr>
          </w:pPr>
        </w:p>
      </w:tc>
    </w:tr>
  </w:tbl>
  <w:bookmarkEnd w:id="0"/>
  <w:p w14:paraId="58704394" w14:textId="74656B82" w:rsidR="001F7234" w:rsidRDefault="00CB4A01">
    <w:pPr>
      <w:pStyle w:val="Header"/>
    </w:pPr>
    <w:r>
      <w:rPr>
        <w:noProof/>
      </w:rPr>
      <w:pict w14:anchorId="0D1832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6103970" o:spid="_x0000_s2050" type="#_x0000_t136" alt="" style="position:absolute;margin-left:0;margin-top:0;width:516.45pt;height:221.35pt;rotation:315;z-index:-251651072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ersion 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CDAF0" w14:textId="40AC1B9A" w:rsidR="00856573" w:rsidRDefault="00CB4A01">
    <w:pPr>
      <w:pStyle w:val="Header"/>
    </w:pPr>
    <w:r>
      <w:rPr>
        <w:noProof/>
      </w:rPr>
      <w:pict w14:anchorId="75BBCCC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6103968" o:spid="_x0000_s2049" type="#_x0000_t136" alt="" style="position:absolute;margin-left:0;margin-top:0;width:516.45pt;height:221.35pt;rotation:315;z-index:-251655168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ersion 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2" type="#_x0000_t75" style="width:19pt;height:22pt" o:bullet="t">
        <v:imagedata r:id="rId1" o:title="Oat1"/>
      </v:shape>
    </w:pict>
  </w:numPicBullet>
  <w:abstractNum w:abstractNumId="0" w15:restartNumberingAfterBreak="0">
    <w:nsid w:val="01124A12"/>
    <w:multiLevelType w:val="hybridMultilevel"/>
    <w:tmpl w:val="B4687E76"/>
    <w:lvl w:ilvl="0" w:tplc="85A0CE3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91F91"/>
    <w:multiLevelType w:val="hybridMultilevel"/>
    <w:tmpl w:val="5BF66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F2B19"/>
    <w:multiLevelType w:val="hybridMultilevel"/>
    <w:tmpl w:val="21A8AF2C"/>
    <w:lvl w:ilvl="0" w:tplc="BCE082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62392"/>
    <w:multiLevelType w:val="hybridMultilevel"/>
    <w:tmpl w:val="7CD0ACEE"/>
    <w:lvl w:ilvl="0" w:tplc="BCE082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92A3E"/>
    <w:multiLevelType w:val="hybridMultilevel"/>
    <w:tmpl w:val="6A42D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E741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3AD10C3"/>
    <w:multiLevelType w:val="hybridMultilevel"/>
    <w:tmpl w:val="9078F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44C39"/>
    <w:multiLevelType w:val="hybridMultilevel"/>
    <w:tmpl w:val="D9565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E7252"/>
    <w:multiLevelType w:val="hybridMultilevel"/>
    <w:tmpl w:val="066E00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A435C7"/>
    <w:multiLevelType w:val="hybridMultilevel"/>
    <w:tmpl w:val="9A680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961539"/>
    <w:multiLevelType w:val="hybridMultilevel"/>
    <w:tmpl w:val="E0F21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BF3BE0"/>
    <w:multiLevelType w:val="hybridMultilevel"/>
    <w:tmpl w:val="73200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6201F1"/>
    <w:multiLevelType w:val="hybridMultilevel"/>
    <w:tmpl w:val="427CD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755235"/>
    <w:multiLevelType w:val="hybridMultilevel"/>
    <w:tmpl w:val="F77E6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D862B1"/>
    <w:multiLevelType w:val="hybridMultilevel"/>
    <w:tmpl w:val="D874526C"/>
    <w:lvl w:ilvl="0" w:tplc="BCE082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517D89"/>
    <w:multiLevelType w:val="hybridMultilevel"/>
    <w:tmpl w:val="8C925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6D1147"/>
    <w:multiLevelType w:val="hybridMultilevel"/>
    <w:tmpl w:val="F8C67BB2"/>
    <w:lvl w:ilvl="0" w:tplc="BCE082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CE227A"/>
    <w:multiLevelType w:val="hybridMultilevel"/>
    <w:tmpl w:val="99642D3C"/>
    <w:lvl w:ilvl="0" w:tplc="BCE082DC">
      <w:start w:val="1"/>
      <w:numFmt w:val="bullet"/>
      <w:lvlText w:val=""/>
      <w:lvlPicBulletId w:val="0"/>
      <w:lvlJc w:val="left"/>
      <w:pPr>
        <w:ind w:left="1080" w:hanging="72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945591"/>
    <w:multiLevelType w:val="hybridMultilevel"/>
    <w:tmpl w:val="2C02D37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A00DF0"/>
    <w:multiLevelType w:val="hybridMultilevel"/>
    <w:tmpl w:val="DC146A5A"/>
    <w:lvl w:ilvl="0" w:tplc="BCE082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253C5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2AB05622"/>
    <w:multiLevelType w:val="hybridMultilevel"/>
    <w:tmpl w:val="1E1EA82C"/>
    <w:lvl w:ilvl="0" w:tplc="BCE082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312154"/>
    <w:multiLevelType w:val="hybridMultilevel"/>
    <w:tmpl w:val="8DEAB7A0"/>
    <w:lvl w:ilvl="0" w:tplc="56B4A856">
      <w:numFmt w:val="bullet"/>
      <w:lvlText w:val="•"/>
      <w:lvlJc w:val="left"/>
      <w:pPr>
        <w:ind w:left="1080" w:hanging="720"/>
      </w:pPr>
      <w:rPr>
        <w:rFonts w:ascii="MagdaOT" w:eastAsiaTheme="minorHAnsi" w:hAnsi="MagdaOT" w:cs="MagdaO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B5277C"/>
    <w:multiLevelType w:val="hybridMultilevel"/>
    <w:tmpl w:val="DE80589A"/>
    <w:lvl w:ilvl="0" w:tplc="BCE082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F972C6"/>
    <w:multiLevelType w:val="hybridMultilevel"/>
    <w:tmpl w:val="EBB40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F15720"/>
    <w:multiLevelType w:val="hybridMultilevel"/>
    <w:tmpl w:val="9AB8F63E"/>
    <w:lvl w:ilvl="0" w:tplc="AAF60FE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9B5DB5"/>
    <w:multiLevelType w:val="hybridMultilevel"/>
    <w:tmpl w:val="505AF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704466"/>
    <w:multiLevelType w:val="hybridMultilevel"/>
    <w:tmpl w:val="743E05B2"/>
    <w:lvl w:ilvl="0" w:tplc="BCE082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8A0425"/>
    <w:multiLevelType w:val="hybridMultilevel"/>
    <w:tmpl w:val="7F64A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2E6B38"/>
    <w:multiLevelType w:val="hybridMultilevel"/>
    <w:tmpl w:val="2B6C3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D6565B"/>
    <w:multiLevelType w:val="hybridMultilevel"/>
    <w:tmpl w:val="E558F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E47A13"/>
    <w:multiLevelType w:val="hybridMultilevel"/>
    <w:tmpl w:val="FFF4D4B2"/>
    <w:lvl w:ilvl="0" w:tplc="BCE082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7E5834"/>
    <w:multiLevelType w:val="hybridMultilevel"/>
    <w:tmpl w:val="0E22A9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3C149F5"/>
    <w:multiLevelType w:val="hybridMultilevel"/>
    <w:tmpl w:val="6512C3E8"/>
    <w:lvl w:ilvl="0" w:tplc="85A0CE3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5C3334"/>
    <w:multiLevelType w:val="hybridMultilevel"/>
    <w:tmpl w:val="26DC36E8"/>
    <w:lvl w:ilvl="0" w:tplc="BCE082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22549D"/>
    <w:multiLevelType w:val="hybridMultilevel"/>
    <w:tmpl w:val="B6AC6424"/>
    <w:lvl w:ilvl="0" w:tplc="56B4A856">
      <w:numFmt w:val="bullet"/>
      <w:lvlText w:val="•"/>
      <w:lvlJc w:val="left"/>
      <w:pPr>
        <w:ind w:left="1080" w:hanging="720"/>
      </w:pPr>
      <w:rPr>
        <w:rFonts w:ascii="MagdaOT" w:eastAsiaTheme="minorHAnsi" w:hAnsi="MagdaOT" w:cs="MagdaO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8E5E13"/>
    <w:multiLevelType w:val="hybridMultilevel"/>
    <w:tmpl w:val="94D8AF4E"/>
    <w:lvl w:ilvl="0" w:tplc="BCE082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E07B74"/>
    <w:multiLevelType w:val="hybridMultilevel"/>
    <w:tmpl w:val="BFFEE47E"/>
    <w:lvl w:ilvl="0" w:tplc="BCE082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1D7521"/>
    <w:multiLevelType w:val="hybridMultilevel"/>
    <w:tmpl w:val="32E6F572"/>
    <w:lvl w:ilvl="0" w:tplc="BCE082DC">
      <w:start w:val="1"/>
      <w:numFmt w:val="bullet"/>
      <w:lvlText w:val=""/>
      <w:lvlPicBulletId w:val="0"/>
      <w:lvlJc w:val="left"/>
      <w:pPr>
        <w:ind w:left="1482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39" w15:restartNumberingAfterBreak="0">
    <w:nsid w:val="67626D93"/>
    <w:multiLevelType w:val="hybridMultilevel"/>
    <w:tmpl w:val="03DEB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BD429F"/>
    <w:multiLevelType w:val="hybridMultilevel"/>
    <w:tmpl w:val="6CBE53C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576163"/>
    <w:multiLevelType w:val="hybridMultilevel"/>
    <w:tmpl w:val="77F8C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F92AFF"/>
    <w:multiLevelType w:val="hybridMultilevel"/>
    <w:tmpl w:val="570025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2770947"/>
    <w:multiLevelType w:val="hybridMultilevel"/>
    <w:tmpl w:val="3BFC8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137857"/>
    <w:multiLevelType w:val="hybridMultilevel"/>
    <w:tmpl w:val="D0D86AA4"/>
    <w:lvl w:ilvl="0" w:tplc="BCE082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8D1943"/>
    <w:multiLevelType w:val="hybridMultilevel"/>
    <w:tmpl w:val="BA5844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8EE21C9"/>
    <w:multiLevelType w:val="hybridMultilevel"/>
    <w:tmpl w:val="C622B4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B78067D"/>
    <w:multiLevelType w:val="hybridMultilevel"/>
    <w:tmpl w:val="147C1558"/>
    <w:lvl w:ilvl="0" w:tplc="BCE082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3E59C7"/>
    <w:multiLevelType w:val="hybridMultilevel"/>
    <w:tmpl w:val="D910EEE8"/>
    <w:lvl w:ilvl="0" w:tplc="BCE082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0"/>
  </w:num>
  <w:num w:numId="3">
    <w:abstractNumId w:val="5"/>
  </w:num>
  <w:num w:numId="4">
    <w:abstractNumId w:val="8"/>
  </w:num>
  <w:num w:numId="5">
    <w:abstractNumId w:val="6"/>
  </w:num>
  <w:num w:numId="6">
    <w:abstractNumId w:val="41"/>
  </w:num>
  <w:num w:numId="7">
    <w:abstractNumId w:val="0"/>
  </w:num>
  <w:num w:numId="8">
    <w:abstractNumId w:val="15"/>
  </w:num>
  <w:num w:numId="9">
    <w:abstractNumId w:val="13"/>
  </w:num>
  <w:num w:numId="10">
    <w:abstractNumId w:val="12"/>
  </w:num>
  <w:num w:numId="11">
    <w:abstractNumId w:val="1"/>
  </w:num>
  <w:num w:numId="12">
    <w:abstractNumId w:val="10"/>
  </w:num>
  <w:num w:numId="13">
    <w:abstractNumId w:val="39"/>
  </w:num>
  <w:num w:numId="14">
    <w:abstractNumId w:val="11"/>
  </w:num>
  <w:num w:numId="15">
    <w:abstractNumId w:val="32"/>
  </w:num>
  <w:num w:numId="16">
    <w:abstractNumId w:val="42"/>
  </w:num>
  <w:num w:numId="17">
    <w:abstractNumId w:val="27"/>
  </w:num>
  <w:num w:numId="18">
    <w:abstractNumId w:val="34"/>
  </w:num>
  <w:num w:numId="19">
    <w:abstractNumId w:val="19"/>
  </w:num>
  <w:num w:numId="20">
    <w:abstractNumId w:val="44"/>
  </w:num>
  <w:num w:numId="21">
    <w:abstractNumId w:val="31"/>
  </w:num>
  <w:num w:numId="22">
    <w:abstractNumId w:val="3"/>
  </w:num>
  <w:num w:numId="23">
    <w:abstractNumId w:val="22"/>
  </w:num>
  <w:num w:numId="24">
    <w:abstractNumId w:val="35"/>
  </w:num>
  <w:num w:numId="25">
    <w:abstractNumId w:val="17"/>
  </w:num>
  <w:num w:numId="26">
    <w:abstractNumId w:val="38"/>
  </w:num>
  <w:num w:numId="27">
    <w:abstractNumId w:val="14"/>
  </w:num>
  <w:num w:numId="28">
    <w:abstractNumId w:val="23"/>
  </w:num>
  <w:num w:numId="29">
    <w:abstractNumId w:val="30"/>
  </w:num>
  <w:num w:numId="30">
    <w:abstractNumId w:val="29"/>
  </w:num>
  <w:num w:numId="31">
    <w:abstractNumId w:val="26"/>
  </w:num>
  <w:num w:numId="32">
    <w:abstractNumId w:val="36"/>
  </w:num>
  <w:num w:numId="33">
    <w:abstractNumId w:val="2"/>
  </w:num>
  <w:num w:numId="34">
    <w:abstractNumId w:val="48"/>
  </w:num>
  <w:num w:numId="35">
    <w:abstractNumId w:val="37"/>
  </w:num>
  <w:num w:numId="36">
    <w:abstractNumId w:val="16"/>
  </w:num>
  <w:num w:numId="37">
    <w:abstractNumId w:val="47"/>
  </w:num>
  <w:num w:numId="38">
    <w:abstractNumId w:val="21"/>
  </w:num>
  <w:num w:numId="39">
    <w:abstractNumId w:val="40"/>
  </w:num>
  <w:num w:numId="40">
    <w:abstractNumId w:val="18"/>
  </w:num>
  <w:num w:numId="41">
    <w:abstractNumId w:val="25"/>
  </w:num>
  <w:num w:numId="42">
    <w:abstractNumId w:val="45"/>
  </w:num>
  <w:num w:numId="43">
    <w:abstractNumId w:val="28"/>
  </w:num>
  <w:num w:numId="44">
    <w:abstractNumId w:val="4"/>
  </w:num>
  <w:num w:numId="45">
    <w:abstractNumId w:val="46"/>
  </w:num>
  <w:num w:numId="46">
    <w:abstractNumId w:val="7"/>
  </w:num>
  <w:num w:numId="47">
    <w:abstractNumId w:val="43"/>
  </w:num>
  <w:num w:numId="48">
    <w:abstractNumId w:val="9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1C4"/>
    <w:rsid w:val="0002400A"/>
    <w:rsid w:val="00030A9E"/>
    <w:rsid w:val="00035EB3"/>
    <w:rsid w:val="00040EA3"/>
    <w:rsid w:val="00040FF3"/>
    <w:rsid w:val="000A556A"/>
    <w:rsid w:val="000F6F0C"/>
    <w:rsid w:val="001013D0"/>
    <w:rsid w:val="00114A86"/>
    <w:rsid w:val="001245F1"/>
    <w:rsid w:val="00166A62"/>
    <w:rsid w:val="001730D2"/>
    <w:rsid w:val="001A224C"/>
    <w:rsid w:val="001E5783"/>
    <w:rsid w:val="001E5BFA"/>
    <w:rsid w:val="001F4246"/>
    <w:rsid w:val="001F7234"/>
    <w:rsid w:val="00206068"/>
    <w:rsid w:val="0022286D"/>
    <w:rsid w:val="002638A9"/>
    <w:rsid w:val="002B68E5"/>
    <w:rsid w:val="002C3933"/>
    <w:rsid w:val="002C5FDF"/>
    <w:rsid w:val="002D6171"/>
    <w:rsid w:val="00332059"/>
    <w:rsid w:val="00376BD1"/>
    <w:rsid w:val="003D11B6"/>
    <w:rsid w:val="003D71C4"/>
    <w:rsid w:val="0044387F"/>
    <w:rsid w:val="00456AE6"/>
    <w:rsid w:val="00463B96"/>
    <w:rsid w:val="00481C31"/>
    <w:rsid w:val="004867AB"/>
    <w:rsid w:val="00487828"/>
    <w:rsid w:val="004D1FC7"/>
    <w:rsid w:val="004E038C"/>
    <w:rsid w:val="004E0903"/>
    <w:rsid w:val="00520F9B"/>
    <w:rsid w:val="005269E7"/>
    <w:rsid w:val="00531B8B"/>
    <w:rsid w:val="00550E73"/>
    <w:rsid w:val="005677A7"/>
    <w:rsid w:val="00576B63"/>
    <w:rsid w:val="00592A77"/>
    <w:rsid w:val="005E5987"/>
    <w:rsid w:val="005F43B6"/>
    <w:rsid w:val="0062386A"/>
    <w:rsid w:val="0062655D"/>
    <w:rsid w:val="006357BA"/>
    <w:rsid w:val="00674DE0"/>
    <w:rsid w:val="00682158"/>
    <w:rsid w:val="006824AF"/>
    <w:rsid w:val="006A0422"/>
    <w:rsid w:val="006D3F80"/>
    <w:rsid w:val="006D787A"/>
    <w:rsid w:val="006E53ED"/>
    <w:rsid w:val="007009D7"/>
    <w:rsid w:val="0071019B"/>
    <w:rsid w:val="007305A9"/>
    <w:rsid w:val="007642CD"/>
    <w:rsid w:val="0077400C"/>
    <w:rsid w:val="007765AC"/>
    <w:rsid w:val="00792927"/>
    <w:rsid w:val="007C10F1"/>
    <w:rsid w:val="00856573"/>
    <w:rsid w:val="008926AE"/>
    <w:rsid w:val="008D2524"/>
    <w:rsid w:val="008E52D3"/>
    <w:rsid w:val="00913ABF"/>
    <w:rsid w:val="0094709B"/>
    <w:rsid w:val="00960D7D"/>
    <w:rsid w:val="009654F3"/>
    <w:rsid w:val="00973424"/>
    <w:rsid w:val="0097669A"/>
    <w:rsid w:val="00996B5D"/>
    <w:rsid w:val="009A2F7E"/>
    <w:rsid w:val="009C0F7E"/>
    <w:rsid w:val="009E60F2"/>
    <w:rsid w:val="009F13F3"/>
    <w:rsid w:val="00A40A63"/>
    <w:rsid w:val="00A46ED3"/>
    <w:rsid w:val="00A500CE"/>
    <w:rsid w:val="00A65D80"/>
    <w:rsid w:val="00AC7DF4"/>
    <w:rsid w:val="00B06F88"/>
    <w:rsid w:val="00B11882"/>
    <w:rsid w:val="00B46890"/>
    <w:rsid w:val="00B5218E"/>
    <w:rsid w:val="00B52ABC"/>
    <w:rsid w:val="00B60F23"/>
    <w:rsid w:val="00B777F5"/>
    <w:rsid w:val="00BB7E98"/>
    <w:rsid w:val="00BD58DE"/>
    <w:rsid w:val="00BF1E6E"/>
    <w:rsid w:val="00C94E0D"/>
    <w:rsid w:val="00CB4A01"/>
    <w:rsid w:val="00CD31BA"/>
    <w:rsid w:val="00D17C98"/>
    <w:rsid w:val="00D92B9B"/>
    <w:rsid w:val="00DA0643"/>
    <w:rsid w:val="00DE7FDB"/>
    <w:rsid w:val="00E01986"/>
    <w:rsid w:val="00E15F7A"/>
    <w:rsid w:val="00E209D1"/>
    <w:rsid w:val="00E24E88"/>
    <w:rsid w:val="00E371A6"/>
    <w:rsid w:val="00EB647F"/>
    <w:rsid w:val="00EE2697"/>
    <w:rsid w:val="00EF5CD5"/>
    <w:rsid w:val="00F14ED3"/>
    <w:rsid w:val="00F26CF3"/>
    <w:rsid w:val="00F43956"/>
    <w:rsid w:val="00F91719"/>
    <w:rsid w:val="00F91C9E"/>
    <w:rsid w:val="00FB7F4E"/>
    <w:rsid w:val="00FC3B34"/>
    <w:rsid w:val="00FC44B6"/>
    <w:rsid w:val="00FD6554"/>
    <w:rsid w:val="00FF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E8A7077"/>
  <w15:chartTrackingRefBased/>
  <w15:docId w15:val="{BF9871E9-6C56-4AC9-96C2-AE6F20044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F723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DF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F7234"/>
    <w:rPr>
      <w:rFonts w:ascii="Arial" w:eastAsia="Times New Roman" w:hAnsi="Arial" w:cs="Times New Roman"/>
      <w:b/>
      <w:sz w:val="20"/>
      <w:szCs w:val="20"/>
      <w:u w:val="single"/>
      <w:lang w:val="en-US"/>
    </w:rPr>
  </w:style>
  <w:style w:type="paragraph" w:styleId="Header">
    <w:name w:val="header"/>
    <w:basedOn w:val="Normal"/>
    <w:link w:val="HeaderChar"/>
    <w:rsid w:val="001F723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1F723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F7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234"/>
  </w:style>
  <w:style w:type="table" w:styleId="TableGrid">
    <w:name w:val="Table Grid"/>
    <w:basedOn w:val="TableNormal"/>
    <w:rsid w:val="001F7234"/>
    <w:pPr>
      <w:spacing w:after="0" w:line="240" w:lineRule="auto"/>
    </w:pPr>
    <w:rPr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F43956"/>
  </w:style>
  <w:style w:type="paragraph" w:styleId="NoSpacing">
    <w:name w:val="No Spacing"/>
    <w:uiPriority w:val="1"/>
    <w:qFormat/>
    <w:rsid w:val="00F43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autoRedefine/>
    <w:qFormat/>
    <w:rsid w:val="009F13F3"/>
    <w:pPr>
      <w:overflowPunct w:val="0"/>
      <w:autoSpaceDE w:val="0"/>
      <w:autoSpaceDN w:val="0"/>
      <w:adjustRightInd w:val="0"/>
      <w:spacing w:before="240" w:after="0" w:line="240" w:lineRule="auto"/>
    </w:pPr>
    <w:rPr>
      <w:rFonts w:ascii="Arial" w:eastAsiaTheme="minorEastAsia" w:hAnsi="Arial"/>
      <w:b/>
      <w:spacing w:val="15"/>
      <w:lang w:val="sv-SE" w:eastAsia="sv-SE"/>
    </w:rPr>
  </w:style>
  <w:style w:type="character" w:customStyle="1" w:styleId="SubtitleChar">
    <w:name w:val="Subtitle Char"/>
    <w:basedOn w:val="DefaultParagraphFont"/>
    <w:link w:val="Subtitle"/>
    <w:rsid w:val="009F13F3"/>
    <w:rPr>
      <w:rFonts w:ascii="Arial" w:eastAsiaTheme="minorEastAsia" w:hAnsi="Arial"/>
      <w:b/>
      <w:spacing w:val="15"/>
      <w:lang w:val="sv-SE" w:eastAsia="sv-SE"/>
    </w:rPr>
  </w:style>
  <w:style w:type="paragraph" w:customStyle="1" w:styleId="Default">
    <w:name w:val="Default"/>
    <w:rsid w:val="00A40A63"/>
    <w:pPr>
      <w:autoSpaceDE w:val="0"/>
      <w:autoSpaceDN w:val="0"/>
      <w:adjustRightInd w:val="0"/>
      <w:spacing w:after="0" w:line="240" w:lineRule="auto"/>
    </w:pPr>
    <w:rPr>
      <w:rFonts w:ascii="MagdaOT-Book" w:hAnsi="MagdaOT-Book" w:cs="MagdaOT-Book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0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00B9699-54D3-45DD-B37C-815253AFE1AE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sv-SE"/>
        </a:p>
      </dgm:t>
    </dgm:pt>
    <dgm:pt modelId="{E154ABD5-FAA6-47EE-8098-53F75D0EA6D2}">
      <dgm:prSet phldrT="[Text]" custT="1"/>
      <dgm:spPr>
        <a:solidFill>
          <a:schemeClr val="bg1">
            <a:lumMod val="75000"/>
          </a:schemeClr>
        </a:solidFill>
      </dgm:spPr>
      <dgm:t>
        <a:bodyPr/>
        <a:lstStyle/>
        <a:p>
          <a:r>
            <a:rPr lang="sv-SE" sz="1200" b="1" dirty="0">
              <a:solidFill>
                <a:schemeClr val="tx1"/>
              </a:solidFill>
            </a:rPr>
            <a:t>SHEQ Manager</a:t>
          </a:r>
        </a:p>
      </dgm:t>
    </dgm:pt>
    <dgm:pt modelId="{8E2A9B16-43A0-4E24-B7B5-0A5BDEC89344}" type="parTrans" cxnId="{CDFFC92D-1222-425F-BD60-327185209B7C}">
      <dgm:prSet/>
      <dgm:spPr/>
      <dgm:t>
        <a:bodyPr/>
        <a:lstStyle/>
        <a:p>
          <a:endParaRPr lang="sv-SE"/>
        </a:p>
      </dgm:t>
    </dgm:pt>
    <dgm:pt modelId="{6E27258A-B5D8-47AB-AAB4-94A6E473AA95}" type="sibTrans" cxnId="{CDFFC92D-1222-425F-BD60-327185209B7C}">
      <dgm:prSet/>
      <dgm:spPr/>
      <dgm:t>
        <a:bodyPr/>
        <a:lstStyle/>
        <a:p>
          <a:endParaRPr lang="sv-SE"/>
        </a:p>
      </dgm:t>
    </dgm:pt>
    <dgm:pt modelId="{0988861C-3749-4167-8D1B-1E36DD57018B}">
      <dgm:prSet phldrT="[Text]" custT="1"/>
      <dgm:spPr/>
      <dgm:t>
        <a:bodyPr/>
        <a:lstStyle/>
        <a:p>
          <a:r>
            <a:rPr lang="sv-SE" sz="1200" b="1" dirty="0">
              <a:solidFill>
                <a:schemeClr val="bg1"/>
              </a:solidFill>
            </a:rPr>
            <a:t>Food Quality &amp; Safety Specialist</a:t>
          </a:r>
        </a:p>
      </dgm:t>
    </dgm:pt>
    <dgm:pt modelId="{24776307-BC69-4D35-BE87-C893917E96D8}" type="parTrans" cxnId="{A657E5E7-7E2D-4CAB-8361-8CB2403E4B37}">
      <dgm:prSet/>
      <dgm:spPr/>
      <dgm:t>
        <a:bodyPr/>
        <a:lstStyle/>
        <a:p>
          <a:endParaRPr lang="sv-SE"/>
        </a:p>
      </dgm:t>
    </dgm:pt>
    <dgm:pt modelId="{EA696742-E9E0-420E-B306-BF0F4450D70B}" type="sibTrans" cxnId="{A657E5E7-7E2D-4CAB-8361-8CB2403E4B37}">
      <dgm:prSet/>
      <dgm:spPr/>
      <dgm:t>
        <a:bodyPr/>
        <a:lstStyle/>
        <a:p>
          <a:endParaRPr lang="sv-SE"/>
        </a:p>
      </dgm:t>
    </dgm:pt>
    <dgm:pt modelId="{B189867C-1252-4D7E-8175-99EA8C253AC9}">
      <dgm:prSet phldrT="[Text]" custT="1"/>
      <dgm:spPr/>
      <dgm:t>
        <a:bodyPr/>
        <a:lstStyle/>
        <a:p>
          <a:r>
            <a:rPr lang="sv-SE" sz="1200" b="1" dirty="0"/>
            <a:t>Health &amp; Safety Specialist</a:t>
          </a:r>
        </a:p>
      </dgm:t>
    </dgm:pt>
    <dgm:pt modelId="{D43FF432-FAC9-40ED-B2D7-B4C9C88B188E}" type="parTrans" cxnId="{73D0B39B-EE89-478E-93DE-6EBCEF93FAC0}">
      <dgm:prSet/>
      <dgm:spPr/>
      <dgm:t>
        <a:bodyPr/>
        <a:lstStyle/>
        <a:p>
          <a:endParaRPr lang="sv-SE"/>
        </a:p>
      </dgm:t>
    </dgm:pt>
    <dgm:pt modelId="{AD544622-B52C-470D-9868-AFA8CDEBAE5D}" type="sibTrans" cxnId="{73D0B39B-EE89-478E-93DE-6EBCEF93FAC0}">
      <dgm:prSet/>
      <dgm:spPr/>
      <dgm:t>
        <a:bodyPr/>
        <a:lstStyle/>
        <a:p>
          <a:endParaRPr lang="sv-SE"/>
        </a:p>
      </dgm:t>
    </dgm:pt>
    <dgm:pt modelId="{C734EC4D-0BD1-44D9-9829-A702718FC69B}">
      <dgm:prSet phldrT="[Text]" custT="1"/>
      <dgm:spPr/>
      <dgm:t>
        <a:bodyPr/>
        <a:lstStyle/>
        <a:p>
          <a:r>
            <a:rPr lang="sv-SE" sz="1200" b="1" dirty="0"/>
            <a:t>Environmental and Sustainabilty Specialist</a:t>
          </a:r>
        </a:p>
      </dgm:t>
    </dgm:pt>
    <dgm:pt modelId="{0EEBB3A7-1938-4AC3-ACF5-6CE00BC3645F}" type="parTrans" cxnId="{316FF499-7BB1-476D-BC8D-8E76254B1760}">
      <dgm:prSet/>
      <dgm:spPr/>
      <dgm:t>
        <a:bodyPr/>
        <a:lstStyle/>
        <a:p>
          <a:endParaRPr lang="sv-SE"/>
        </a:p>
      </dgm:t>
    </dgm:pt>
    <dgm:pt modelId="{70F8FBBC-2509-4B46-9555-657291244E8D}" type="sibTrans" cxnId="{316FF499-7BB1-476D-BC8D-8E76254B1760}">
      <dgm:prSet/>
      <dgm:spPr/>
      <dgm:t>
        <a:bodyPr/>
        <a:lstStyle/>
        <a:p>
          <a:endParaRPr lang="sv-SE"/>
        </a:p>
      </dgm:t>
    </dgm:pt>
    <dgm:pt modelId="{C9BB8A5E-E561-47F2-9339-50295D4715D2}" type="pres">
      <dgm:prSet presAssocID="{E00B9699-54D3-45DD-B37C-815253AFE1A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D15AEC43-22D4-49BD-BA97-0FEF78A92058}" type="pres">
      <dgm:prSet presAssocID="{E154ABD5-FAA6-47EE-8098-53F75D0EA6D2}" presName="hierRoot1" presStyleCnt="0">
        <dgm:presLayoutVars>
          <dgm:hierBranch val="init"/>
        </dgm:presLayoutVars>
      </dgm:prSet>
      <dgm:spPr/>
    </dgm:pt>
    <dgm:pt modelId="{6306DE67-8074-4049-B8B4-9DB2B6BACCD2}" type="pres">
      <dgm:prSet presAssocID="{E154ABD5-FAA6-47EE-8098-53F75D0EA6D2}" presName="rootComposite1" presStyleCnt="0"/>
      <dgm:spPr/>
    </dgm:pt>
    <dgm:pt modelId="{88ED7326-65B1-41CE-8BE8-86B4A0218749}" type="pres">
      <dgm:prSet presAssocID="{E154ABD5-FAA6-47EE-8098-53F75D0EA6D2}" presName="rootText1" presStyleLbl="node0" presStyleIdx="0" presStyleCnt="1" custScaleX="107605" custScaleY="71247">
        <dgm:presLayoutVars>
          <dgm:chPref val="3"/>
        </dgm:presLayoutVars>
      </dgm:prSet>
      <dgm:spPr/>
    </dgm:pt>
    <dgm:pt modelId="{5FA3726A-576B-460F-92AA-3B8B2209048B}" type="pres">
      <dgm:prSet presAssocID="{E154ABD5-FAA6-47EE-8098-53F75D0EA6D2}" presName="rootConnector1" presStyleLbl="node1" presStyleIdx="0" presStyleCnt="0"/>
      <dgm:spPr/>
    </dgm:pt>
    <dgm:pt modelId="{3AE7BDE6-BDA9-4F57-9601-98440927B656}" type="pres">
      <dgm:prSet presAssocID="{E154ABD5-FAA6-47EE-8098-53F75D0EA6D2}" presName="hierChild2" presStyleCnt="0"/>
      <dgm:spPr/>
    </dgm:pt>
    <dgm:pt modelId="{0A6AE90F-3CC7-475C-A868-81D9DE07530D}" type="pres">
      <dgm:prSet presAssocID="{24776307-BC69-4D35-BE87-C893917E96D8}" presName="Name37" presStyleLbl="parChTrans1D2" presStyleIdx="0" presStyleCnt="3"/>
      <dgm:spPr/>
    </dgm:pt>
    <dgm:pt modelId="{3BEA1A83-0495-4A68-806A-E41FD049872F}" type="pres">
      <dgm:prSet presAssocID="{0988861C-3749-4167-8D1B-1E36DD57018B}" presName="hierRoot2" presStyleCnt="0">
        <dgm:presLayoutVars>
          <dgm:hierBranch val="init"/>
        </dgm:presLayoutVars>
      </dgm:prSet>
      <dgm:spPr/>
    </dgm:pt>
    <dgm:pt modelId="{F0958436-D137-4EE3-9E0E-CC4594DFAC2C}" type="pres">
      <dgm:prSet presAssocID="{0988861C-3749-4167-8D1B-1E36DD57018B}" presName="rootComposite" presStyleCnt="0"/>
      <dgm:spPr/>
    </dgm:pt>
    <dgm:pt modelId="{7C7345C6-BA4E-456A-B597-052635084425}" type="pres">
      <dgm:prSet presAssocID="{0988861C-3749-4167-8D1B-1E36DD57018B}" presName="rootText" presStyleLbl="node2" presStyleIdx="0" presStyleCnt="3" custScaleX="99859" custScaleY="55342">
        <dgm:presLayoutVars>
          <dgm:chPref val="3"/>
        </dgm:presLayoutVars>
      </dgm:prSet>
      <dgm:spPr/>
    </dgm:pt>
    <dgm:pt modelId="{9FBD8EF7-AAC8-4629-9BC1-03038D758342}" type="pres">
      <dgm:prSet presAssocID="{0988861C-3749-4167-8D1B-1E36DD57018B}" presName="rootConnector" presStyleLbl="node2" presStyleIdx="0" presStyleCnt="3"/>
      <dgm:spPr/>
    </dgm:pt>
    <dgm:pt modelId="{CBAE9157-BA23-4E43-96B2-E4A4F45A5B00}" type="pres">
      <dgm:prSet presAssocID="{0988861C-3749-4167-8D1B-1E36DD57018B}" presName="hierChild4" presStyleCnt="0"/>
      <dgm:spPr/>
    </dgm:pt>
    <dgm:pt modelId="{446ABEAD-7285-40EC-95E4-A1093F9A0097}" type="pres">
      <dgm:prSet presAssocID="{0988861C-3749-4167-8D1B-1E36DD57018B}" presName="hierChild5" presStyleCnt="0"/>
      <dgm:spPr/>
    </dgm:pt>
    <dgm:pt modelId="{EAB12DD6-0832-4F0B-8294-9835B8AE520D}" type="pres">
      <dgm:prSet presAssocID="{D43FF432-FAC9-40ED-B2D7-B4C9C88B188E}" presName="Name37" presStyleLbl="parChTrans1D2" presStyleIdx="1" presStyleCnt="3"/>
      <dgm:spPr/>
    </dgm:pt>
    <dgm:pt modelId="{DAD837D5-2D1E-4DE4-B204-FB6F797BCBAA}" type="pres">
      <dgm:prSet presAssocID="{B189867C-1252-4D7E-8175-99EA8C253AC9}" presName="hierRoot2" presStyleCnt="0">
        <dgm:presLayoutVars>
          <dgm:hierBranch val="init"/>
        </dgm:presLayoutVars>
      </dgm:prSet>
      <dgm:spPr/>
    </dgm:pt>
    <dgm:pt modelId="{7C525EF6-0029-4FB7-99E2-1FCCAE63EDC7}" type="pres">
      <dgm:prSet presAssocID="{B189867C-1252-4D7E-8175-99EA8C253AC9}" presName="rootComposite" presStyleCnt="0"/>
      <dgm:spPr/>
    </dgm:pt>
    <dgm:pt modelId="{1C55F744-5202-4BA3-A350-A4C3C690482C}" type="pres">
      <dgm:prSet presAssocID="{B189867C-1252-4D7E-8175-99EA8C253AC9}" presName="rootText" presStyleLbl="node2" presStyleIdx="1" presStyleCnt="3" custScaleY="50150">
        <dgm:presLayoutVars>
          <dgm:chPref val="3"/>
        </dgm:presLayoutVars>
      </dgm:prSet>
      <dgm:spPr/>
    </dgm:pt>
    <dgm:pt modelId="{5E061F71-FA55-4AE4-9EB7-75C6E4827F58}" type="pres">
      <dgm:prSet presAssocID="{B189867C-1252-4D7E-8175-99EA8C253AC9}" presName="rootConnector" presStyleLbl="node2" presStyleIdx="1" presStyleCnt="3"/>
      <dgm:spPr/>
    </dgm:pt>
    <dgm:pt modelId="{C985ACD5-65A1-489E-B9F3-C06978B0D28D}" type="pres">
      <dgm:prSet presAssocID="{B189867C-1252-4D7E-8175-99EA8C253AC9}" presName="hierChild4" presStyleCnt="0"/>
      <dgm:spPr/>
    </dgm:pt>
    <dgm:pt modelId="{B525453D-56FD-4C07-B2A5-B7D56D553101}" type="pres">
      <dgm:prSet presAssocID="{B189867C-1252-4D7E-8175-99EA8C253AC9}" presName="hierChild5" presStyleCnt="0"/>
      <dgm:spPr/>
    </dgm:pt>
    <dgm:pt modelId="{833548F5-F99B-4673-9336-AFAF9BB33A3C}" type="pres">
      <dgm:prSet presAssocID="{0EEBB3A7-1938-4AC3-ACF5-6CE00BC3645F}" presName="Name37" presStyleLbl="parChTrans1D2" presStyleIdx="2" presStyleCnt="3"/>
      <dgm:spPr/>
    </dgm:pt>
    <dgm:pt modelId="{0262C436-EBF5-4B99-8B30-49C1E9E04E03}" type="pres">
      <dgm:prSet presAssocID="{C734EC4D-0BD1-44D9-9829-A702718FC69B}" presName="hierRoot2" presStyleCnt="0">
        <dgm:presLayoutVars>
          <dgm:hierBranch val="init"/>
        </dgm:presLayoutVars>
      </dgm:prSet>
      <dgm:spPr/>
    </dgm:pt>
    <dgm:pt modelId="{B859F028-E203-4B27-91F9-D7879D9AD4ED}" type="pres">
      <dgm:prSet presAssocID="{C734EC4D-0BD1-44D9-9829-A702718FC69B}" presName="rootComposite" presStyleCnt="0"/>
      <dgm:spPr/>
    </dgm:pt>
    <dgm:pt modelId="{279E284C-7615-42CE-A7F4-C0E14A790DDD}" type="pres">
      <dgm:prSet presAssocID="{C734EC4D-0BD1-44D9-9829-A702718FC69B}" presName="rootText" presStyleLbl="node2" presStyleIdx="2" presStyleCnt="3" custScaleX="104924" custScaleY="80977">
        <dgm:presLayoutVars>
          <dgm:chPref val="3"/>
        </dgm:presLayoutVars>
      </dgm:prSet>
      <dgm:spPr/>
    </dgm:pt>
    <dgm:pt modelId="{84B0C99E-B0BC-4980-B9B5-9B9D22E3608F}" type="pres">
      <dgm:prSet presAssocID="{C734EC4D-0BD1-44D9-9829-A702718FC69B}" presName="rootConnector" presStyleLbl="node2" presStyleIdx="2" presStyleCnt="3"/>
      <dgm:spPr/>
    </dgm:pt>
    <dgm:pt modelId="{B45D1CFD-3840-4CAC-9AAE-1BB27A0DBC32}" type="pres">
      <dgm:prSet presAssocID="{C734EC4D-0BD1-44D9-9829-A702718FC69B}" presName="hierChild4" presStyleCnt="0"/>
      <dgm:spPr/>
    </dgm:pt>
    <dgm:pt modelId="{5C2E9090-C4E8-4781-A405-2E33EC47621C}" type="pres">
      <dgm:prSet presAssocID="{C734EC4D-0BD1-44D9-9829-A702718FC69B}" presName="hierChild5" presStyleCnt="0"/>
      <dgm:spPr/>
    </dgm:pt>
    <dgm:pt modelId="{C60C0339-2235-45EF-A0F2-F67DAF2F13CC}" type="pres">
      <dgm:prSet presAssocID="{E154ABD5-FAA6-47EE-8098-53F75D0EA6D2}" presName="hierChild3" presStyleCnt="0"/>
      <dgm:spPr/>
    </dgm:pt>
  </dgm:ptLst>
  <dgm:cxnLst>
    <dgm:cxn modelId="{3BA9AB01-349C-4D80-9D06-47D0D8355F0D}" type="presOf" srcId="{24776307-BC69-4D35-BE87-C893917E96D8}" destId="{0A6AE90F-3CC7-475C-A868-81D9DE07530D}" srcOrd="0" destOrd="0" presId="urn:microsoft.com/office/officeart/2005/8/layout/orgChart1"/>
    <dgm:cxn modelId="{AFAFE713-2F91-4073-A0CE-535EE1065398}" type="presOf" srcId="{B189867C-1252-4D7E-8175-99EA8C253AC9}" destId="{5E061F71-FA55-4AE4-9EB7-75C6E4827F58}" srcOrd="1" destOrd="0" presId="urn:microsoft.com/office/officeart/2005/8/layout/orgChart1"/>
    <dgm:cxn modelId="{F08CA114-347D-410E-8350-00279068BE96}" type="presOf" srcId="{E154ABD5-FAA6-47EE-8098-53F75D0EA6D2}" destId="{88ED7326-65B1-41CE-8BE8-86B4A0218749}" srcOrd="0" destOrd="0" presId="urn:microsoft.com/office/officeart/2005/8/layout/orgChart1"/>
    <dgm:cxn modelId="{CDFFC92D-1222-425F-BD60-327185209B7C}" srcId="{E00B9699-54D3-45DD-B37C-815253AFE1AE}" destId="{E154ABD5-FAA6-47EE-8098-53F75D0EA6D2}" srcOrd="0" destOrd="0" parTransId="{8E2A9B16-43A0-4E24-B7B5-0A5BDEC89344}" sibTransId="{6E27258A-B5D8-47AB-AAB4-94A6E473AA95}"/>
    <dgm:cxn modelId="{39C0A968-D4F7-4ED3-B0F8-A11198A02995}" type="presOf" srcId="{E154ABD5-FAA6-47EE-8098-53F75D0EA6D2}" destId="{5FA3726A-576B-460F-92AA-3B8B2209048B}" srcOrd="1" destOrd="0" presId="urn:microsoft.com/office/officeart/2005/8/layout/orgChart1"/>
    <dgm:cxn modelId="{92B0F37A-4A09-4826-98FC-23D805790301}" type="presOf" srcId="{C734EC4D-0BD1-44D9-9829-A702718FC69B}" destId="{279E284C-7615-42CE-A7F4-C0E14A790DDD}" srcOrd="0" destOrd="0" presId="urn:microsoft.com/office/officeart/2005/8/layout/orgChart1"/>
    <dgm:cxn modelId="{BAF94489-7EDA-4E4D-B3C4-2D2AA17FDDA0}" type="presOf" srcId="{0988861C-3749-4167-8D1B-1E36DD57018B}" destId="{9FBD8EF7-AAC8-4629-9BC1-03038D758342}" srcOrd="1" destOrd="0" presId="urn:microsoft.com/office/officeart/2005/8/layout/orgChart1"/>
    <dgm:cxn modelId="{316FF499-7BB1-476D-BC8D-8E76254B1760}" srcId="{E154ABD5-FAA6-47EE-8098-53F75D0EA6D2}" destId="{C734EC4D-0BD1-44D9-9829-A702718FC69B}" srcOrd="2" destOrd="0" parTransId="{0EEBB3A7-1938-4AC3-ACF5-6CE00BC3645F}" sibTransId="{70F8FBBC-2509-4B46-9555-657291244E8D}"/>
    <dgm:cxn modelId="{303A039B-33B1-4D55-B361-5FCA6D524CDF}" type="presOf" srcId="{0EEBB3A7-1938-4AC3-ACF5-6CE00BC3645F}" destId="{833548F5-F99B-4673-9336-AFAF9BB33A3C}" srcOrd="0" destOrd="0" presId="urn:microsoft.com/office/officeart/2005/8/layout/orgChart1"/>
    <dgm:cxn modelId="{73D0B39B-EE89-478E-93DE-6EBCEF93FAC0}" srcId="{E154ABD5-FAA6-47EE-8098-53F75D0EA6D2}" destId="{B189867C-1252-4D7E-8175-99EA8C253AC9}" srcOrd="1" destOrd="0" parTransId="{D43FF432-FAC9-40ED-B2D7-B4C9C88B188E}" sibTransId="{AD544622-B52C-470D-9868-AFA8CDEBAE5D}"/>
    <dgm:cxn modelId="{E0D3DDA7-676B-4174-965F-D1240BFE6A7E}" type="presOf" srcId="{E00B9699-54D3-45DD-B37C-815253AFE1AE}" destId="{C9BB8A5E-E561-47F2-9339-50295D4715D2}" srcOrd="0" destOrd="0" presId="urn:microsoft.com/office/officeart/2005/8/layout/orgChart1"/>
    <dgm:cxn modelId="{3472AFB0-FE94-4206-A8DA-9E992F003950}" type="presOf" srcId="{C734EC4D-0BD1-44D9-9829-A702718FC69B}" destId="{84B0C99E-B0BC-4980-B9B5-9B9D22E3608F}" srcOrd="1" destOrd="0" presId="urn:microsoft.com/office/officeart/2005/8/layout/orgChart1"/>
    <dgm:cxn modelId="{A657E5E7-7E2D-4CAB-8361-8CB2403E4B37}" srcId="{E154ABD5-FAA6-47EE-8098-53F75D0EA6D2}" destId="{0988861C-3749-4167-8D1B-1E36DD57018B}" srcOrd="0" destOrd="0" parTransId="{24776307-BC69-4D35-BE87-C893917E96D8}" sibTransId="{EA696742-E9E0-420E-B306-BF0F4450D70B}"/>
    <dgm:cxn modelId="{26BE89ED-C30A-4737-8723-7FA67AE51579}" type="presOf" srcId="{D43FF432-FAC9-40ED-B2D7-B4C9C88B188E}" destId="{EAB12DD6-0832-4F0B-8294-9835B8AE520D}" srcOrd="0" destOrd="0" presId="urn:microsoft.com/office/officeart/2005/8/layout/orgChart1"/>
    <dgm:cxn modelId="{C0998BEF-4BB6-4A3D-90D3-C547FCA9944D}" type="presOf" srcId="{0988861C-3749-4167-8D1B-1E36DD57018B}" destId="{7C7345C6-BA4E-456A-B597-052635084425}" srcOrd="0" destOrd="0" presId="urn:microsoft.com/office/officeart/2005/8/layout/orgChart1"/>
    <dgm:cxn modelId="{CCF678F0-3598-47F7-9FE6-26E63A6CA5FE}" type="presOf" srcId="{B189867C-1252-4D7E-8175-99EA8C253AC9}" destId="{1C55F744-5202-4BA3-A350-A4C3C690482C}" srcOrd="0" destOrd="0" presId="urn:microsoft.com/office/officeart/2005/8/layout/orgChart1"/>
    <dgm:cxn modelId="{E9A32A10-21BA-4EF6-A8BF-3F3C416325FE}" type="presParOf" srcId="{C9BB8A5E-E561-47F2-9339-50295D4715D2}" destId="{D15AEC43-22D4-49BD-BA97-0FEF78A92058}" srcOrd="0" destOrd="0" presId="urn:microsoft.com/office/officeart/2005/8/layout/orgChart1"/>
    <dgm:cxn modelId="{3A32F072-8C52-450D-99C4-F30A94878B84}" type="presParOf" srcId="{D15AEC43-22D4-49BD-BA97-0FEF78A92058}" destId="{6306DE67-8074-4049-B8B4-9DB2B6BACCD2}" srcOrd="0" destOrd="0" presId="urn:microsoft.com/office/officeart/2005/8/layout/orgChart1"/>
    <dgm:cxn modelId="{B541166A-9222-498B-BAE0-DE3ED2ADB1C1}" type="presParOf" srcId="{6306DE67-8074-4049-B8B4-9DB2B6BACCD2}" destId="{88ED7326-65B1-41CE-8BE8-86B4A0218749}" srcOrd="0" destOrd="0" presId="urn:microsoft.com/office/officeart/2005/8/layout/orgChart1"/>
    <dgm:cxn modelId="{A7CC779A-50F4-414A-88C8-5A44357221C0}" type="presParOf" srcId="{6306DE67-8074-4049-B8B4-9DB2B6BACCD2}" destId="{5FA3726A-576B-460F-92AA-3B8B2209048B}" srcOrd="1" destOrd="0" presId="urn:microsoft.com/office/officeart/2005/8/layout/orgChart1"/>
    <dgm:cxn modelId="{798A73B2-C761-4474-AFDE-856AFBA3BB93}" type="presParOf" srcId="{D15AEC43-22D4-49BD-BA97-0FEF78A92058}" destId="{3AE7BDE6-BDA9-4F57-9601-98440927B656}" srcOrd="1" destOrd="0" presId="urn:microsoft.com/office/officeart/2005/8/layout/orgChart1"/>
    <dgm:cxn modelId="{B9FA2F26-B28E-4EFF-B826-716D34DE99D8}" type="presParOf" srcId="{3AE7BDE6-BDA9-4F57-9601-98440927B656}" destId="{0A6AE90F-3CC7-475C-A868-81D9DE07530D}" srcOrd="0" destOrd="0" presId="urn:microsoft.com/office/officeart/2005/8/layout/orgChart1"/>
    <dgm:cxn modelId="{59C9A8F0-1E08-463C-888D-E9630E345307}" type="presParOf" srcId="{3AE7BDE6-BDA9-4F57-9601-98440927B656}" destId="{3BEA1A83-0495-4A68-806A-E41FD049872F}" srcOrd="1" destOrd="0" presId="urn:microsoft.com/office/officeart/2005/8/layout/orgChart1"/>
    <dgm:cxn modelId="{22AB8A90-C8D9-4284-A13C-50046BE4E634}" type="presParOf" srcId="{3BEA1A83-0495-4A68-806A-E41FD049872F}" destId="{F0958436-D137-4EE3-9E0E-CC4594DFAC2C}" srcOrd="0" destOrd="0" presId="urn:microsoft.com/office/officeart/2005/8/layout/orgChart1"/>
    <dgm:cxn modelId="{1E33F25C-35AA-42CD-8149-ED95CFEB9880}" type="presParOf" srcId="{F0958436-D137-4EE3-9E0E-CC4594DFAC2C}" destId="{7C7345C6-BA4E-456A-B597-052635084425}" srcOrd="0" destOrd="0" presId="urn:microsoft.com/office/officeart/2005/8/layout/orgChart1"/>
    <dgm:cxn modelId="{856420D7-4C60-4B5A-940F-315316A65D32}" type="presParOf" srcId="{F0958436-D137-4EE3-9E0E-CC4594DFAC2C}" destId="{9FBD8EF7-AAC8-4629-9BC1-03038D758342}" srcOrd="1" destOrd="0" presId="urn:microsoft.com/office/officeart/2005/8/layout/orgChart1"/>
    <dgm:cxn modelId="{C1E5D84D-04C3-4BBB-83C3-435B2D995CDD}" type="presParOf" srcId="{3BEA1A83-0495-4A68-806A-E41FD049872F}" destId="{CBAE9157-BA23-4E43-96B2-E4A4F45A5B00}" srcOrd="1" destOrd="0" presId="urn:microsoft.com/office/officeart/2005/8/layout/orgChart1"/>
    <dgm:cxn modelId="{7B8F5494-082B-4AAB-883A-A02B35554FDE}" type="presParOf" srcId="{3BEA1A83-0495-4A68-806A-E41FD049872F}" destId="{446ABEAD-7285-40EC-95E4-A1093F9A0097}" srcOrd="2" destOrd="0" presId="urn:microsoft.com/office/officeart/2005/8/layout/orgChart1"/>
    <dgm:cxn modelId="{46AE7247-2A1E-45A0-A304-3BC5F74179DC}" type="presParOf" srcId="{3AE7BDE6-BDA9-4F57-9601-98440927B656}" destId="{EAB12DD6-0832-4F0B-8294-9835B8AE520D}" srcOrd="2" destOrd="0" presId="urn:microsoft.com/office/officeart/2005/8/layout/orgChart1"/>
    <dgm:cxn modelId="{0AD26E1B-9587-454D-A952-ED9435F90298}" type="presParOf" srcId="{3AE7BDE6-BDA9-4F57-9601-98440927B656}" destId="{DAD837D5-2D1E-4DE4-B204-FB6F797BCBAA}" srcOrd="3" destOrd="0" presId="urn:microsoft.com/office/officeart/2005/8/layout/orgChart1"/>
    <dgm:cxn modelId="{5D040ACE-ABDB-4D62-A7C5-7C43ACE8B50A}" type="presParOf" srcId="{DAD837D5-2D1E-4DE4-B204-FB6F797BCBAA}" destId="{7C525EF6-0029-4FB7-99E2-1FCCAE63EDC7}" srcOrd="0" destOrd="0" presId="urn:microsoft.com/office/officeart/2005/8/layout/orgChart1"/>
    <dgm:cxn modelId="{E545A7E3-8E7A-497C-88A0-1C2E060B512A}" type="presParOf" srcId="{7C525EF6-0029-4FB7-99E2-1FCCAE63EDC7}" destId="{1C55F744-5202-4BA3-A350-A4C3C690482C}" srcOrd="0" destOrd="0" presId="urn:microsoft.com/office/officeart/2005/8/layout/orgChart1"/>
    <dgm:cxn modelId="{C93D43E1-EC5D-402E-9D30-1BD4D50619DA}" type="presParOf" srcId="{7C525EF6-0029-4FB7-99E2-1FCCAE63EDC7}" destId="{5E061F71-FA55-4AE4-9EB7-75C6E4827F58}" srcOrd="1" destOrd="0" presId="urn:microsoft.com/office/officeart/2005/8/layout/orgChart1"/>
    <dgm:cxn modelId="{44321D61-08F8-484F-8BDA-6F94CF3ADCAC}" type="presParOf" srcId="{DAD837D5-2D1E-4DE4-B204-FB6F797BCBAA}" destId="{C985ACD5-65A1-489E-B9F3-C06978B0D28D}" srcOrd="1" destOrd="0" presId="urn:microsoft.com/office/officeart/2005/8/layout/orgChart1"/>
    <dgm:cxn modelId="{6934AD72-AEA9-4F22-B28E-967BAEF51FB6}" type="presParOf" srcId="{DAD837D5-2D1E-4DE4-B204-FB6F797BCBAA}" destId="{B525453D-56FD-4C07-B2A5-B7D56D553101}" srcOrd="2" destOrd="0" presId="urn:microsoft.com/office/officeart/2005/8/layout/orgChart1"/>
    <dgm:cxn modelId="{16441ACD-E30A-48CE-A9B6-479D539B3E9D}" type="presParOf" srcId="{3AE7BDE6-BDA9-4F57-9601-98440927B656}" destId="{833548F5-F99B-4673-9336-AFAF9BB33A3C}" srcOrd="4" destOrd="0" presId="urn:microsoft.com/office/officeart/2005/8/layout/orgChart1"/>
    <dgm:cxn modelId="{E796322A-3F2B-4CE2-9C6F-B323E7C124C9}" type="presParOf" srcId="{3AE7BDE6-BDA9-4F57-9601-98440927B656}" destId="{0262C436-EBF5-4B99-8B30-49C1E9E04E03}" srcOrd="5" destOrd="0" presId="urn:microsoft.com/office/officeart/2005/8/layout/orgChart1"/>
    <dgm:cxn modelId="{8512E79F-9681-4131-A9FD-D02753EA2CAD}" type="presParOf" srcId="{0262C436-EBF5-4B99-8B30-49C1E9E04E03}" destId="{B859F028-E203-4B27-91F9-D7879D9AD4ED}" srcOrd="0" destOrd="0" presId="urn:microsoft.com/office/officeart/2005/8/layout/orgChart1"/>
    <dgm:cxn modelId="{4896DB73-8B1C-4D92-BB87-BADDD2D381C7}" type="presParOf" srcId="{B859F028-E203-4B27-91F9-D7879D9AD4ED}" destId="{279E284C-7615-42CE-A7F4-C0E14A790DDD}" srcOrd="0" destOrd="0" presId="urn:microsoft.com/office/officeart/2005/8/layout/orgChart1"/>
    <dgm:cxn modelId="{2A987199-D8B7-4D81-AE72-1EA8742C1940}" type="presParOf" srcId="{B859F028-E203-4B27-91F9-D7879D9AD4ED}" destId="{84B0C99E-B0BC-4980-B9B5-9B9D22E3608F}" srcOrd="1" destOrd="0" presId="urn:microsoft.com/office/officeart/2005/8/layout/orgChart1"/>
    <dgm:cxn modelId="{343710FA-FB41-4F92-9851-8A73A94EB13B}" type="presParOf" srcId="{0262C436-EBF5-4B99-8B30-49C1E9E04E03}" destId="{B45D1CFD-3840-4CAC-9AAE-1BB27A0DBC32}" srcOrd="1" destOrd="0" presId="urn:microsoft.com/office/officeart/2005/8/layout/orgChart1"/>
    <dgm:cxn modelId="{1E312BE8-461C-43AD-B222-84CD12A12FD2}" type="presParOf" srcId="{0262C436-EBF5-4B99-8B30-49C1E9E04E03}" destId="{5C2E9090-C4E8-4781-A405-2E33EC47621C}" srcOrd="2" destOrd="0" presId="urn:microsoft.com/office/officeart/2005/8/layout/orgChart1"/>
    <dgm:cxn modelId="{BBF2895B-721C-4F5D-9536-8FE6059C8A6D}" type="presParOf" srcId="{D15AEC43-22D4-49BD-BA97-0FEF78A92058}" destId="{C60C0339-2235-45EF-A0F2-F67DAF2F13C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33548F5-F99B-4673-9336-AFAF9BB33A3C}">
      <dsp:nvSpPr>
        <dsp:cNvPr id="0" name=""/>
        <dsp:cNvSpPr/>
      </dsp:nvSpPr>
      <dsp:spPr>
        <a:xfrm>
          <a:off x="2908300" y="475298"/>
          <a:ext cx="1612098" cy="2799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9974"/>
              </a:lnTo>
              <a:lnTo>
                <a:pt x="1612098" y="139974"/>
              </a:lnTo>
              <a:lnTo>
                <a:pt x="1612098" y="27994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B12DD6-0832-4F0B-8294-9835B8AE520D}">
      <dsp:nvSpPr>
        <dsp:cNvPr id="0" name=""/>
        <dsp:cNvSpPr/>
      </dsp:nvSpPr>
      <dsp:spPr>
        <a:xfrm>
          <a:off x="2828819" y="475298"/>
          <a:ext cx="91440" cy="279948"/>
        </a:xfrm>
        <a:custGeom>
          <a:avLst/>
          <a:gdLst/>
          <a:ahLst/>
          <a:cxnLst/>
          <a:rect l="0" t="0" r="0" b="0"/>
          <a:pathLst>
            <a:path>
              <a:moveTo>
                <a:pt x="79480" y="0"/>
              </a:moveTo>
              <a:lnTo>
                <a:pt x="79480" y="139974"/>
              </a:lnTo>
              <a:lnTo>
                <a:pt x="45720" y="139974"/>
              </a:lnTo>
              <a:lnTo>
                <a:pt x="45720" y="27994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6AE90F-3CC7-475C-A868-81D9DE07530D}">
      <dsp:nvSpPr>
        <dsp:cNvPr id="0" name=""/>
        <dsp:cNvSpPr/>
      </dsp:nvSpPr>
      <dsp:spPr>
        <a:xfrm>
          <a:off x="1262441" y="475298"/>
          <a:ext cx="1645858" cy="279948"/>
        </a:xfrm>
        <a:custGeom>
          <a:avLst/>
          <a:gdLst/>
          <a:ahLst/>
          <a:cxnLst/>
          <a:rect l="0" t="0" r="0" b="0"/>
          <a:pathLst>
            <a:path>
              <a:moveTo>
                <a:pt x="1645858" y="0"/>
              </a:moveTo>
              <a:lnTo>
                <a:pt x="1645858" y="139974"/>
              </a:lnTo>
              <a:lnTo>
                <a:pt x="0" y="139974"/>
              </a:lnTo>
              <a:lnTo>
                <a:pt x="0" y="27994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ED7326-65B1-41CE-8BE8-86B4A0218749}">
      <dsp:nvSpPr>
        <dsp:cNvPr id="0" name=""/>
        <dsp:cNvSpPr/>
      </dsp:nvSpPr>
      <dsp:spPr>
        <a:xfrm>
          <a:off x="2191064" y="405"/>
          <a:ext cx="1434470" cy="474893"/>
        </a:xfrm>
        <a:prstGeom prst="rect">
          <a:avLst/>
        </a:prstGeom>
        <a:solidFill>
          <a:schemeClr val="bg1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200" b="1" kern="1200" dirty="0">
              <a:solidFill>
                <a:schemeClr val="tx1"/>
              </a:solidFill>
            </a:rPr>
            <a:t>SHEQ Manager</a:t>
          </a:r>
        </a:p>
      </dsp:txBody>
      <dsp:txXfrm>
        <a:off x="2191064" y="405"/>
        <a:ext cx="1434470" cy="474893"/>
      </dsp:txXfrm>
    </dsp:sp>
    <dsp:sp modelId="{7C7345C6-BA4E-456A-B597-052635084425}">
      <dsp:nvSpPr>
        <dsp:cNvPr id="0" name=""/>
        <dsp:cNvSpPr/>
      </dsp:nvSpPr>
      <dsp:spPr>
        <a:xfrm>
          <a:off x="596836" y="755246"/>
          <a:ext cx="1331209" cy="36887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200" b="1" kern="1200" dirty="0">
              <a:solidFill>
                <a:schemeClr val="bg1"/>
              </a:solidFill>
            </a:rPr>
            <a:t>Food Quality &amp; Safety Specialist</a:t>
          </a:r>
        </a:p>
      </dsp:txBody>
      <dsp:txXfrm>
        <a:off x="596836" y="755246"/>
        <a:ext cx="1331209" cy="368879"/>
      </dsp:txXfrm>
    </dsp:sp>
    <dsp:sp modelId="{1C55F744-5202-4BA3-A350-A4C3C690482C}">
      <dsp:nvSpPr>
        <dsp:cNvPr id="0" name=""/>
        <dsp:cNvSpPr/>
      </dsp:nvSpPr>
      <dsp:spPr>
        <a:xfrm>
          <a:off x="2207994" y="755246"/>
          <a:ext cx="1333089" cy="3342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200" b="1" kern="1200" dirty="0"/>
            <a:t>Health &amp; Safety Specialist</a:t>
          </a:r>
        </a:p>
      </dsp:txBody>
      <dsp:txXfrm>
        <a:off x="2207994" y="755246"/>
        <a:ext cx="1333089" cy="334272"/>
      </dsp:txXfrm>
    </dsp:sp>
    <dsp:sp modelId="{279E284C-7615-42CE-A7F4-C0E14A790DDD}">
      <dsp:nvSpPr>
        <dsp:cNvPr id="0" name=""/>
        <dsp:cNvSpPr/>
      </dsp:nvSpPr>
      <dsp:spPr>
        <a:xfrm>
          <a:off x="3821032" y="755246"/>
          <a:ext cx="1398730" cy="53974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v-SE" sz="1200" b="1" kern="1200" dirty="0"/>
            <a:t>Environmental and Sustainabilty Specialist</a:t>
          </a:r>
        </a:p>
      </dsp:txBody>
      <dsp:txXfrm>
        <a:off x="3821032" y="755246"/>
        <a:ext cx="1398730" cy="5397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1902</Words>
  <Characters>10844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Mothersdale (JMOT)</dc:creator>
  <cp:keywords/>
  <dc:description/>
  <cp:lastModifiedBy>Jane Mothersdale (JMOT)</cp:lastModifiedBy>
  <cp:revision>2</cp:revision>
  <cp:lastPrinted>2021-05-12T10:32:00Z</cp:lastPrinted>
  <dcterms:created xsi:type="dcterms:W3CDTF">2021-05-13T08:20:00Z</dcterms:created>
  <dcterms:modified xsi:type="dcterms:W3CDTF">2021-05-13T08:20:00Z</dcterms:modified>
</cp:coreProperties>
</file>