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61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1985"/>
        <w:gridCol w:w="1185"/>
        <w:gridCol w:w="941"/>
        <w:gridCol w:w="3969"/>
      </w:tblGrid>
      <w:tr w:rsidR="001E5783" w:rsidRPr="001F7234" w14:paraId="4E2314A6" w14:textId="77777777" w:rsidTr="00856573">
        <w:trPr>
          <w:trHeight w:val="129"/>
        </w:trPr>
        <w:tc>
          <w:tcPr>
            <w:tcW w:w="2415" w:type="dxa"/>
            <w:shd w:val="clear" w:color="auto" w:fill="D9D9D9" w:themeFill="background1" w:themeFillShade="D9"/>
          </w:tcPr>
          <w:p w14:paraId="088F6AA9" w14:textId="77777777" w:rsidR="001E5783" w:rsidRPr="007C10F1" w:rsidRDefault="001E5783" w:rsidP="001F7234">
            <w:pPr>
              <w:spacing w:line="360" w:lineRule="auto"/>
              <w:rPr>
                <w:rFonts w:ascii="MagdaOT" w:hAnsi="MagdaOT" w:cs="MagdaOT"/>
                <w:b/>
                <w:sz w:val="20"/>
                <w:szCs w:val="20"/>
              </w:rPr>
            </w:pPr>
            <w:r w:rsidRPr="007C10F1">
              <w:rPr>
                <w:rFonts w:ascii="MagdaOT" w:hAnsi="MagdaOT" w:cs="MagdaOT"/>
                <w:b/>
                <w:sz w:val="20"/>
                <w:szCs w:val="20"/>
              </w:rPr>
              <w:t>Job Title:</w:t>
            </w:r>
          </w:p>
        </w:tc>
        <w:tc>
          <w:tcPr>
            <w:tcW w:w="1985" w:type="dxa"/>
          </w:tcPr>
          <w:p w14:paraId="685EFA1E" w14:textId="77777777" w:rsidR="00F60403" w:rsidRDefault="00F60403" w:rsidP="00F60403">
            <w:pPr>
              <w:spacing w:after="0" w:line="240" w:lineRule="auto"/>
              <w:ind w:left="57" w:hanging="57"/>
              <w:rPr>
                <w:rFonts w:ascii="MagdaOT" w:hAnsi="MagdaOT" w:cs="MagdaOT"/>
                <w:b/>
                <w:sz w:val="20"/>
                <w:szCs w:val="20"/>
              </w:rPr>
            </w:pPr>
            <w:r>
              <w:rPr>
                <w:rFonts w:ascii="MagdaOT" w:hAnsi="MagdaOT" w:cs="MagdaOT"/>
                <w:b/>
                <w:sz w:val="20"/>
                <w:szCs w:val="20"/>
              </w:rPr>
              <w:t>Engineering</w:t>
            </w:r>
          </w:p>
          <w:p w14:paraId="5439B5B2" w14:textId="7B4D87C8" w:rsidR="0067140D" w:rsidRPr="00856573" w:rsidRDefault="00F60403" w:rsidP="00F60403">
            <w:pPr>
              <w:spacing w:after="0" w:line="240" w:lineRule="auto"/>
              <w:ind w:left="57" w:hanging="57"/>
              <w:rPr>
                <w:rFonts w:ascii="MagdaOT" w:hAnsi="MagdaOT" w:cs="MagdaOT"/>
                <w:b/>
                <w:sz w:val="20"/>
                <w:szCs w:val="20"/>
              </w:rPr>
            </w:pPr>
            <w:r>
              <w:rPr>
                <w:rFonts w:ascii="MagdaOT" w:hAnsi="MagdaOT" w:cs="MagdaOT"/>
                <w:b/>
                <w:sz w:val="20"/>
                <w:szCs w:val="20"/>
              </w:rPr>
              <w:t>Manager</w:t>
            </w:r>
          </w:p>
        </w:tc>
        <w:tc>
          <w:tcPr>
            <w:tcW w:w="2126" w:type="dxa"/>
            <w:gridSpan w:val="2"/>
            <w:shd w:val="clear" w:color="auto" w:fill="D9D9D9" w:themeFill="background1" w:themeFillShade="D9"/>
          </w:tcPr>
          <w:p w14:paraId="33BA9D68" w14:textId="77777777" w:rsidR="001E5783" w:rsidRPr="007C10F1" w:rsidRDefault="001E5783" w:rsidP="001F7234">
            <w:pPr>
              <w:tabs>
                <w:tab w:val="left" w:pos="1545"/>
              </w:tabs>
              <w:spacing w:line="360" w:lineRule="auto"/>
              <w:rPr>
                <w:rFonts w:ascii="MagdaOT" w:hAnsi="MagdaOT" w:cs="MagdaOT"/>
                <w:b/>
                <w:bCs/>
                <w:sz w:val="20"/>
                <w:szCs w:val="20"/>
              </w:rPr>
            </w:pPr>
            <w:r w:rsidRPr="007C10F1">
              <w:rPr>
                <w:rFonts w:ascii="MagdaOT" w:hAnsi="MagdaOT" w:cs="MagdaOT"/>
                <w:b/>
                <w:bCs/>
                <w:sz w:val="20"/>
                <w:szCs w:val="20"/>
              </w:rPr>
              <w:t>Reports To:</w:t>
            </w:r>
          </w:p>
        </w:tc>
        <w:tc>
          <w:tcPr>
            <w:tcW w:w="3969" w:type="dxa"/>
          </w:tcPr>
          <w:p w14:paraId="00FB922A" w14:textId="4BEE54C9" w:rsidR="001E5783" w:rsidRPr="004E0903" w:rsidRDefault="00F60403" w:rsidP="00FC3B34">
            <w:pPr>
              <w:tabs>
                <w:tab w:val="left" w:pos="1545"/>
              </w:tabs>
              <w:spacing w:after="0" w:line="240" w:lineRule="auto"/>
              <w:rPr>
                <w:rFonts w:ascii="MagdaOT" w:hAnsi="MagdaOT" w:cs="MagdaOT"/>
                <w:b/>
                <w:bCs/>
                <w:sz w:val="20"/>
                <w:szCs w:val="20"/>
              </w:rPr>
            </w:pPr>
            <w:r>
              <w:rPr>
                <w:rFonts w:ascii="MagdaOT" w:hAnsi="MagdaOT" w:cs="MagdaOT"/>
                <w:b/>
                <w:bCs/>
                <w:sz w:val="20"/>
                <w:szCs w:val="20"/>
              </w:rPr>
              <w:t xml:space="preserve">Director of Plant Operations </w:t>
            </w:r>
          </w:p>
        </w:tc>
      </w:tr>
      <w:tr w:rsidR="001F7234" w:rsidRPr="001F7234" w14:paraId="4CC0E3B9" w14:textId="77777777" w:rsidTr="00856573">
        <w:trPr>
          <w:trHeight w:val="74"/>
        </w:trPr>
        <w:tc>
          <w:tcPr>
            <w:tcW w:w="2415" w:type="dxa"/>
            <w:shd w:val="clear" w:color="auto" w:fill="D9D9D9" w:themeFill="background1" w:themeFillShade="D9"/>
          </w:tcPr>
          <w:p w14:paraId="32DBF168" w14:textId="27C31940" w:rsidR="001F7234" w:rsidRPr="007C10F1" w:rsidRDefault="001F7234" w:rsidP="001F7234">
            <w:pPr>
              <w:spacing w:line="360" w:lineRule="auto"/>
              <w:rPr>
                <w:rFonts w:ascii="MagdaOT" w:hAnsi="MagdaOT" w:cs="MagdaOT"/>
                <w:b/>
                <w:sz w:val="20"/>
                <w:szCs w:val="20"/>
              </w:rPr>
            </w:pPr>
            <w:r w:rsidRPr="007C10F1">
              <w:rPr>
                <w:rFonts w:ascii="MagdaOT" w:hAnsi="MagdaOT" w:cs="MagdaOT"/>
                <w:b/>
                <w:sz w:val="20"/>
                <w:szCs w:val="20"/>
              </w:rPr>
              <w:t>Operating Country:</w:t>
            </w:r>
          </w:p>
        </w:tc>
        <w:tc>
          <w:tcPr>
            <w:tcW w:w="8080" w:type="dxa"/>
            <w:gridSpan w:val="4"/>
          </w:tcPr>
          <w:p w14:paraId="3AC90490" w14:textId="564032C3" w:rsidR="001F7234" w:rsidRPr="00960D7D" w:rsidRDefault="00960D7D" w:rsidP="001F7234">
            <w:pPr>
              <w:spacing w:line="360" w:lineRule="auto"/>
              <w:rPr>
                <w:rFonts w:ascii="MagdaOT" w:hAnsi="MagdaOT" w:cs="MagdaOT"/>
                <w:b/>
                <w:bCs/>
                <w:sz w:val="20"/>
                <w:szCs w:val="20"/>
              </w:rPr>
            </w:pPr>
            <w:r w:rsidRPr="00960D7D">
              <w:rPr>
                <w:rFonts w:ascii="MagdaOT" w:hAnsi="MagdaOT" w:cs="MagdaOT"/>
                <w:b/>
                <w:bCs/>
                <w:sz w:val="20"/>
                <w:szCs w:val="20"/>
              </w:rPr>
              <w:t>UK</w:t>
            </w:r>
          </w:p>
        </w:tc>
      </w:tr>
      <w:tr w:rsidR="006E53ED" w:rsidRPr="001F7234" w14:paraId="2EC7234D" w14:textId="77777777" w:rsidTr="005E5987">
        <w:trPr>
          <w:trHeight w:val="1062"/>
        </w:trPr>
        <w:tc>
          <w:tcPr>
            <w:tcW w:w="10495" w:type="dxa"/>
            <w:gridSpan w:val="5"/>
            <w:shd w:val="clear" w:color="auto" w:fill="auto"/>
          </w:tcPr>
          <w:p w14:paraId="343EA306" w14:textId="57E35F83" w:rsidR="006E53ED" w:rsidRDefault="006E53ED" w:rsidP="006E53ED">
            <w:pPr>
              <w:rPr>
                <w:rFonts w:ascii="MagdaOT" w:hAnsi="MagdaOT" w:cs="MagdaOT"/>
                <w:sz w:val="20"/>
                <w:szCs w:val="20"/>
              </w:rPr>
            </w:pPr>
            <w:r w:rsidRPr="003D11B6">
              <w:rPr>
                <w:rFonts w:ascii="MagdaOT" w:hAnsi="MagdaOT" w:cs="MagdaOT"/>
                <w:b/>
                <w:sz w:val="20"/>
                <w:szCs w:val="20"/>
                <w:u w:val="single"/>
              </w:rPr>
              <w:t>Job Purpose:</w:t>
            </w:r>
            <w:r w:rsidRPr="003D11B6">
              <w:rPr>
                <w:rFonts w:ascii="MagdaOT" w:hAnsi="MagdaOT" w:cs="MagdaOT"/>
                <w:sz w:val="20"/>
                <w:szCs w:val="20"/>
              </w:rPr>
              <w:t xml:space="preserve">  </w:t>
            </w:r>
          </w:p>
          <w:p w14:paraId="23D9F2DC" w14:textId="563553BE" w:rsidR="00312234" w:rsidRDefault="00312234" w:rsidP="00312234">
            <w:pPr>
              <w:rPr>
                <w:rFonts w:cstheme="minorHAnsi"/>
                <w:sz w:val="20"/>
                <w:szCs w:val="20"/>
              </w:rPr>
            </w:pPr>
            <w:r w:rsidRPr="00312234">
              <w:rPr>
                <w:rFonts w:cstheme="minorHAnsi"/>
                <w:sz w:val="20"/>
                <w:szCs w:val="20"/>
              </w:rPr>
              <w:t xml:space="preserve">To </w:t>
            </w:r>
            <w:r>
              <w:rPr>
                <w:rFonts w:cstheme="minorHAnsi"/>
                <w:sz w:val="20"/>
                <w:szCs w:val="20"/>
              </w:rPr>
              <w:t xml:space="preserve">lead </w:t>
            </w:r>
            <w:r w:rsidRPr="00312234">
              <w:rPr>
                <w:rFonts w:cstheme="minorHAnsi"/>
                <w:sz w:val="20"/>
                <w:szCs w:val="20"/>
              </w:rPr>
              <w:t>the engineering function</w:t>
            </w:r>
            <w:r>
              <w:rPr>
                <w:rFonts w:cstheme="minorHAnsi"/>
                <w:sz w:val="20"/>
                <w:szCs w:val="20"/>
              </w:rPr>
              <w:t xml:space="preserve"> and engineering processes (including investment and process development projects)</w:t>
            </w:r>
            <w:r w:rsidRPr="00312234">
              <w:rPr>
                <w:rFonts w:cstheme="minorHAnsi"/>
                <w:sz w:val="20"/>
                <w:szCs w:val="20"/>
              </w:rPr>
              <w:t xml:space="preserve"> ensur</w:t>
            </w:r>
            <w:r w:rsidR="002469F3">
              <w:rPr>
                <w:rFonts w:cstheme="minorHAnsi"/>
                <w:sz w:val="20"/>
                <w:szCs w:val="20"/>
              </w:rPr>
              <w:t>ing</w:t>
            </w:r>
            <w:r w:rsidRPr="00312234">
              <w:rPr>
                <w:rFonts w:cstheme="minorHAnsi"/>
                <w:sz w:val="20"/>
                <w:szCs w:val="20"/>
              </w:rPr>
              <w:t xml:space="preserve"> </w:t>
            </w:r>
            <w:r>
              <w:rPr>
                <w:rFonts w:cstheme="minorHAnsi"/>
                <w:sz w:val="20"/>
                <w:szCs w:val="20"/>
              </w:rPr>
              <w:t xml:space="preserve">that </w:t>
            </w:r>
            <w:r w:rsidRPr="00312234">
              <w:rPr>
                <w:rFonts w:cstheme="minorHAnsi"/>
                <w:sz w:val="20"/>
                <w:szCs w:val="20"/>
              </w:rPr>
              <w:t>machine performance</w:t>
            </w:r>
            <w:r w:rsidR="002469F3">
              <w:rPr>
                <w:rFonts w:cstheme="minorHAnsi"/>
                <w:sz w:val="20"/>
                <w:szCs w:val="20"/>
              </w:rPr>
              <w:t>, technical solutions,</w:t>
            </w:r>
            <w:r w:rsidRPr="00312234">
              <w:rPr>
                <w:rFonts w:cstheme="minorHAnsi"/>
                <w:sz w:val="20"/>
                <w:szCs w:val="20"/>
              </w:rPr>
              <w:t xml:space="preserve"> </w:t>
            </w:r>
            <w:r w:rsidR="002469F3" w:rsidRPr="00312234">
              <w:rPr>
                <w:rFonts w:cstheme="minorHAnsi"/>
                <w:sz w:val="20"/>
                <w:szCs w:val="20"/>
              </w:rPr>
              <w:t>budget</w:t>
            </w:r>
            <w:r w:rsidR="002469F3">
              <w:rPr>
                <w:rFonts w:cstheme="minorHAnsi"/>
                <w:sz w:val="20"/>
                <w:szCs w:val="20"/>
              </w:rPr>
              <w:t>ed</w:t>
            </w:r>
            <w:r w:rsidRPr="00312234">
              <w:rPr>
                <w:rFonts w:cstheme="minorHAnsi"/>
                <w:sz w:val="20"/>
                <w:szCs w:val="20"/>
              </w:rPr>
              <w:t xml:space="preserve"> targets</w:t>
            </w:r>
            <w:r w:rsidR="002469F3">
              <w:rPr>
                <w:rFonts w:cstheme="minorHAnsi"/>
                <w:sz w:val="20"/>
                <w:szCs w:val="20"/>
              </w:rPr>
              <w:t xml:space="preserve"> and investment opportunities are</w:t>
            </w:r>
            <w:r w:rsidRPr="00312234">
              <w:rPr>
                <w:rFonts w:cstheme="minorHAnsi"/>
                <w:sz w:val="20"/>
                <w:szCs w:val="20"/>
              </w:rPr>
              <w:t xml:space="preserve"> </w:t>
            </w:r>
            <w:r w:rsidR="002469F3">
              <w:rPr>
                <w:rFonts w:cstheme="minorHAnsi"/>
                <w:sz w:val="20"/>
                <w:szCs w:val="20"/>
              </w:rPr>
              <w:t xml:space="preserve">both </w:t>
            </w:r>
            <w:r>
              <w:rPr>
                <w:rFonts w:cstheme="minorHAnsi"/>
                <w:sz w:val="20"/>
                <w:szCs w:val="20"/>
              </w:rPr>
              <w:t>co-ordinated</w:t>
            </w:r>
            <w:r w:rsidR="002469F3">
              <w:rPr>
                <w:rFonts w:cstheme="minorHAnsi"/>
                <w:sz w:val="20"/>
                <w:szCs w:val="20"/>
              </w:rPr>
              <w:t xml:space="preserve"> and met.</w:t>
            </w:r>
            <w:r>
              <w:rPr>
                <w:rFonts w:cstheme="minorHAnsi"/>
                <w:sz w:val="20"/>
                <w:szCs w:val="20"/>
              </w:rPr>
              <w:t xml:space="preserve">  </w:t>
            </w:r>
          </w:p>
          <w:p w14:paraId="56DA70F2" w14:textId="157384DA" w:rsidR="002469F3" w:rsidRDefault="002469F3" w:rsidP="00312234">
            <w:pPr>
              <w:rPr>
                <w:rFonts w:cstheme="minorHAnsi"/>
                <w:sz w:val="20"/>
                <w:szCs w:val="20"/>
              </w:rPr>
            </w:pPr>
            <w:r w:rsidRPr="002469F3">
              <w:rPr>
                <w:rFonts w:cstheme="minorHAnsi"/>
                <w:sz w:val="20"/>
                <w:szCs w:val="20"/>
              </w:rPr>
              <w:t>To provide a strategically functioning and operationally sound Engineering function, continuously improving and developing policies, processes, procedures and data management.</w:t>
            </w:r>
          </w:p>
          <w:p w14:paraId="72374CC3" w14:textId="179E8B8F" w:rsidR="00312234" w:rsidRDefault="00312234" w:rsidP="00312234">
            <w:pPr>
              <w:rPr>
                <w:rFonts w:cstheme="minorHAnsi"/>
                <w:sz w:val="20"/>
                <w:szCs w:val="20"/>
              </w:rPr>
            </w:pPr>
            <w:r w:rsidRPr="00312234">
              <w:rPr>
                <w:rFonts w:cstheme="minorHAnsi"/>
                <w:sz w:val="20"/>
                <w:szCs w:val="20"/>
              </w:rPr>
              <w:t>To plan, direct, and coordinate the</w:t>
            </w:r>
            <w:r>
              <w:rPr>
                <w:rFonts w:cstheme="minorHAnsi"/>
                <w:sz w:val="20"/>
                <w:szCs w:val="20"/>
              </w:rPr>
              <w:t xml:space="preserve"> electrical, mechanical, automation and environmental engineering </w:t>
            </w:r>
            <w:r w:rsidRPr="00312234">
              <w:rPr>
                <w:rFonts w:cstheme="minorHAnsi"/>
                <w:sz w:val="20"/>
                <w:szCs w:val="20"/>
              </w:rPr>
              <w:t>activities</w:t>
            </w:r>
            <w:r>
              <w:rPr>
                <w:rFonts w:cstheme="minorHAnsi"/>
                <w:sz w:val="20"/>
                <w:szCs w:val="20"/>
              </w:rPr>
              <w:t xml:space="preserve"> </w:t>
            </w:r>
            <w:r w:rsidRPr="00312234">
              <w:rPr>
                <w:rFonts w:cstheme="minorHAnsi"/>
                <w:sz w:val="20"/>
                <w:szCs w:val="20"/>
              </w:rPr>
              <w:t>facilitating efficient</w:t>
            </w:r>
            <w:r w:rsidR="002469F3">
              <w:rPr>
                <w:rFonts w:cstheme="minorHAnsi"/>
                <w:sz w:val="20"/>
                <w:szCs w:val="20"/>
              </w:rPr>
              <w:t>, best practice</w:t>
            </w:r>
            <w:r w:rsidRPr="00312234">
              <w:rPr>
                <w:rFonts w:cstheme="minorHAnsi"/>
                <w:sz w:val="20"/>
                <w:szCs w:val="20"/>
              </w:rPr>
              <w:t xml:space="preserve"> </w:t>
            </w:r>
            <w:r w:rsidR="002469F3">
              <w:rPr>
                <w:rFonts w:cstheme="minorHAnsi"/>
                <w:sz w:val="20"/>
                <w:szCs w:val="20"/>
              </w:rPr>
              <w:t xml:space="preserve">and safe </w:t>
            </w:r>
            <w:r w:rsidRPr="00312234">
              <w:rPr>
                <w:rFonts w:cstheme="minorHAnsi"/>
                <w:sz w:val="20"/>
                <w:szCs w:val="20"/>
              </w:rPr>
              <w:t>manufacturing operations across the site</w:t>
            </w:r>
            <w:r>
              <w:rPr>
                <w:rFonts w:cstheme="minorHAnsi"/>
                <w:sz w:val="20"/>
                <w:szCs w:val="20"/>
              </w:rPr>
              <w:t>.</w:t>
            </w:r>
          </w:p>
          <w:p w14:paraId="2F04F308" w14:textId="7430C069" w:rsidR="00312234" w:rsidRPr="00312234" w:rsidRDefault="00312234" w:rsidP="00312234">
            <w:pPr>
              <w:rPr>
                <w:rFonts w:cstheme="minorHAnsi"/>
                <w:sz w:val="20"/>
                <w:szCs w:val="20"/>
              </w:rPr>
            </w:pPr>
            <w:r w:rsidRPr="00312234">
              <w:rPr>
                <w:rFonts w:cstheme="minorHAnsi"/>
                <w:sz w:val="20"/>
                <w:szCs w:val="20"/>
              </w:rPr>
              <w:t xml:space="preserve">To work collaboratively with the Site Leadership and Operational teams, the EMEA </w:t>
            </w:r>
            <w:r w:rsidR="002469F3">
              <w:rPr>
                <w:rFonts w:cstheme="minorHAnsi"/>
                <w:sz w:val="20"/>
                <w:szCs w:val="20"/>
              </w:rPr>
              <w:t>Engineering Team</w:t>
            </w:r>
            <w:r w:rsidRPr="00312234">
              <w:rPr>
                <w:rFonts w:cstheme="minorHAnsi"/>
                <w:sz w:val="20"/>
                <w:szCs w:val="20"/>
              </w:rPr>
              <w:t xml:space="preserve"> and members of the Global Specialist Teams to develop, enhance and deliver “best in class” </w:t>
            </w:r>
            <w:r>
              <w:rPr>
                <w:rFonts w:cstheme="minorHAnsi"/>
                <w:sz w:val="20"/>
                <w:szCs w:val="20"/>
              </w:rPr>
              <w:t xml:space="preserve">Engineering </w:t>
            </w:r>
            <w:r w:rsidRPr="00312234">
              <w:rPr>
                <w:rFonts w:cstheme="minorHAnsi"/>
                <w:sz w:val="20"/>
                <w:szCs w:val="20"/>
              </w:rPr>
              <w:t>plans and processes.</w:t>
            </w:r>
          </w:p>
          <w:p w14:paraId="1A24A3FD" w14:textId="2E41E774" w:rsidR="004F77F9" w:rsidRPr="00810FF9" w:rsidRDefault="002469F3" w:rsidP="004F77F9">
            <w:pPr>
              <w:rPr>
                <w:rFonts w:cstheme="minorHAnsi"/>
                <w:sz w:val="20"/>
                <w:szCs w:val="20"/>
              </w:rPr>
            </w:pPr>
            <w:r>
              <w:rPr>
                <w:rFonts w:cstheme="minorHAnsi"/>
                <w:sz w:val="20"/>
                <w:szCs w:val="20"/>
              </w:rPr>
              <w:t>To a</w:t>
            </w:r>
            <w:r w:rsidR="004F77F9" w:rsidRPr="004F77F9">
              <w:rPr>
                <w:rFonts w:cstheme="minorHAnsi"/>
                <w:sz w:val="20"/>
                <w:szCs w:val="20"/>
              </w:rPr>
              <w:t xml:space="preserve">ssesses </w:t>
            </w:r>
            <w:r>
              <w:rPr>
                <w:rFonts w:cstheme="minorHAnsi"/>
                <w:sz w:val="20"/>
                <w:szCs w:val="20"/>
              </w:rPr>
              <w:t xml:space="preserve">the </w:t>
            </w:r>
            <w:r w:rsidR="004F77F9" w:rsidRPr="004F77F9">
              <w:rPr>
                <w:rFonts w:cstheme="minorHAnsi"/>
                <w:sz w:val="20"/>
                <w:szCs w:val="20"/>
              </w:rPr>
              <w:t>cost effectiveness and feasibility of manufacturing processes</w:t>
            </w:r>
            <w:r>
              <w:rPr>
                <w:rFonts w:cstheme="minorHAnsi"/>
                <w:sz w:val="20"/>
                <w:szCs w:val="20"/>
              </w:rPr>
              <w:t xml:space="preserve"> and</w:t>
            </w:r>
            <w:r w:rsidR="004F77F9" w:rsidRPr="004F77F9">
              <w:rPr>
                <w:rFonts w:cstheme="minorHAnsi"/>
                <w:sz w:val="20"/>
                <w:szCs w:val="20"/>
              </w:rPr>
              <w:t xml:space="preserve"> make and implement</w:t>
            </w:r>
            <w:r>
              <w:rPr>
                <w:rFonts w:cstheme="minorHAnsi"/>
                <w:sz w:val="20"/>
                <w:szCs w:val="20"/>
              </w:rPr>
              <w:t xml:space="preserve"> </w:t>
            </w:r>
            <w:r w:rsidR="004F77F9" w:rsidRPr="004F77F9">
              <w:rPr>
                <w:rFonts w:cstheme="minorHAnsi"/>
                <w:sz w:val="20"/>
                <w:szCs w:val="20"/>
              </w:rPr>
              <w:t xml:space="preserve">recommendations to reduce costs and </w:t>
            </w:r>
            <w:r w:rsidRPr="002469F3">
              <w:rPr>
                <w:rFonts w:cstheme="minorHAnsi"/>
                <w:sz w:val="20"/>
                <w:szCs w:val="20"/>
              </w:rPr>
              <w:t>improve operational performance</w:t>
            </w:r>
            <w:r>
              <w:rPr>
                <w:rFonts w:cstheme="minorHAnsi"/>
                <w:sz w:val="20"/>
                <w:szCs w:val="20"/>
              </w:rPr>
              <w:t>.</w:t>
            </w:r>
          </w:p>
          <w:p w14:paraId="67D92C0D" w14:textId="118A132F" w:rsidR="004F77F9" w:rsidRPr="004F77F9" w:rsidRDefault="00CC2496" w:rsidP="004F77F9">
            <w:pPr>
              <w:rPr>
                <w:rFonts w:cstheme="minorHAnsi"/>
                <w:sz w:val="20"/>
                <w:szCs w:val="20"/>
              </w:rPr>
            </w:pPr>
            <w:r>
              <w:rPr>
                <w:rFonts w:cstheme="minorHAnsi"/>
                <w:sz w:val="20"/>
                <w:szCs w:val="20"/>
              </w:rPr>
              <w:t>To d</w:t>
            </w:r>
            <w:r w:rsidR="004F77F9" w:rsidRPr="004F77F9">
              <w:rPr>
                <w:rFonts w:cstheme="minorHAnsi"/>
                <w:sz w:val="20"/>
                <w:szCs w:val="20"/>
              </w:rPr>
              <w:t>rive continuous improvement activities, in quality, process improvements, machine</w:t>
            </w:r>
            <w:r w:rsidR="002469F3">
              <w:rPr>
                <w:rFonts w:cstheme="minorHAnsi"/>
                <w:sz w:val="20"/>
                <w:szCs w:val="20"/>
              </w:rPr>
              <w:t xml:space="preserve"> </w:t>
            </w:r>
            <w:r w:rsidR="004F77F9" w:rsidRPr="004F77F9">
              <w:rPr>
                <w:rFonts w:cstheme="minorHAnsi"/>
                <w:sz w:val="20"/>
                <w:szCs w:val="20"/>
              </w:rPr>
              <w:t>availability, and reduction</w:t>
            </w:r>
            <w:r>
              <w:rPr>
                <w:rFonts w:cstheme="minorHAnsi"/>
                <w:sz w:val="20"/>
                <w:szCs w:val="20"/>
              </w:rPr>
              <w:t>s</w:t>
            </w:r>
            <w:r w:rsidR="004F77F9" w:rsidRPr="004F77F9">
              <w:rPr>
                <w:rFonts w:cstheme="minorHAnsi"/>
                <w:sz w:val="20"/>
                <w:szCs w:val="20"/>
              </w:rPr>
              <w:t xml:space="preserve"> in </w:t>
            </w:r>
            <w:r>
              <w:rPr>
                <w:rFonts w:cstheme="minorHAnsi"/>
                <w:sz w:val="20"/>
                <w:szCs w:val="20"/>
              </w:rPr>
              <w:t xml:space="preserve">changeover and </w:t>
            </w:r>
            <w:r w:rsidR="004F77F9" w:rsidRPr="004F77F9">
              <w:rPr>
                <w:rFonts w:cstheme="minorHAnsi"/>
                <w:sz w:val="20"/>
                <w:szCs w:val="20"/>
              </w:rPr>
              <w:t>down</w:t>
            </w:r>
            <w:r w:rsidR="008C3FF4">
              <w:rPr>
                <w:rFonts w:cstheme="minorHAnsi"/>
                <w:sz w:val="20"/>
                <w:szCs w:val="20"/>
              </w:rPr>
              <w:t xml:space="preserve"> </w:t>
            </w:r>
            <w:r w:rsidR="004F77F9" w:rsidRPr="004F77F9">
              <w:rPr>
                <w:rFonts w:cstheme="minorHAnsi"/>
                <w:sz w:val="20"/>
                <w:szCs w:val="20"/>
              </w:rPr>
              <w:t>time</w:t>
            </w:r>
            <w:r>
              <w:rPr>
                <w:rFonts w:cstheme="minorHAnsi"/>
                <w:sz w:val="20"/>
                <w:szCs w:val="20"/>
              </w:rPr>
              <w:t>s</w:t>
            </w:r>
            <w:r w:rsidR="004F77F9" w:rsidRPr="004F77F9">
              <w:rPr>
                <w:rFonts w:cstheme="minorHAnsi"/>
                <w:sz w:val="20"/>
                <w:szCs w:val="20"/>
              </w:rPr>
              <w:t>.</w:t>
            </w:r>
          </w:p>
          <w:p w14:paraId="734F89E0" w14:textId="77777777" w:rsidR="006E53ED" w:rsidRPr="003D11B6" w:rsidRDefault="006E53ED" w:rsidP="006E53ED">
            <w:pPr>
              <w:rPr>
                <w:rFonts w:ascii="MagdaOT" w:hAnsi="MagdaOT" w:cs="MagdaOT"/>
                <w:b/>
                <w:bCs/>
                <w:sz w:val="20"/>
                <w:szCs w:val="20"/>
              </w:rPr>
            </w:pPr>
            <w:r w:rsidRPr="003D11B6">
              <w:rPr>
                <w:rFonts w:ascii="MagdaOT" w:hAnsi="MagdaOT" w:cs="MagdaOT"/>
                <w:b/>
                <w:bCs/>
                <w:sz w:val="20"/>
                <w:szCs w:val="20"/>
              </w:rPr>
              <w:t>Principal accountability areas</w:t>
            </w:r>
          </w:p>
          <w:p w14:paraId="5742F0F4" w14:textId="5D97B06E" w:rsidR="00342919" w:rsidRPr="00342919" w:rsidRDefault="008C3FF4" w:rsidP="00342919">
            <w:pPr>
              <w:pStyle w:val="ListParagraph"/>
              <w:numPr>
                <w:ilvl w:val="0"/>
                <w:numId w:val="18"/>
              </w:numPr>
              <w:rPr>
                <w:rFonts w:cstheme="minorHAnsi"/>
                <w:sz w:val="20"/>
                <w:szCs w:val="20"/>
              </w:rPr>
            </w:pPr>
            <w:r>
              <w:rPr>
                <w:rFonts w:cstheme="minorHAnsi"/>
                <w:sz w:val="20"/>
                <w:szCs w:val="20"/>
              </w:rPr>
              <w:t>To p</w:t>
            </w:r>
            <w:r w:rsidR="002469F3" w:rsidRPr="00342919">
              <w:rPr>
                <w:rFonts w:cstheme="minorHAnsi"/>
                <w:sz w:val="20"/>
                <w:szCs w:val="20"/>
              </w:rPr>
              <w:t xml:space="preserve">rovide </w:t>
            </w:r>
            <w:r w:rsidR="00CC2496" w:rsidRPr="00342919">
              <w:rPr>
                <w:rFonts w:cstheme="minorHAnsi"/>
                <w:sz w:val="20"/>
                <w:szCs w:val="20"/>
              </w:rPr>
              <w:t>L</w:t>
            </w:r>
            <w:r w:rsidR="002469F3" w:rsidRPr="00342919">
              <w:rPr>
                <w:rFonts w:cstheme="minorHAnsi"/>
                <w:sz w:val="20"/>
                <w:szCs w:val="20"/>
              </w:rPr>
              <w:t>eadership</w:t>
            </w:r>
            <w:r w:rsidR="00CC2496" w:rsidRPr="00342919">
              <w:rPr>
                <w:rFonts w:cstheme="minorHAnsi"/>
                <w:sz w:val="20"/>
                <w:szCs w:val="20"/>
              </w:rPr>
              <w:t xml:space="preserve"> to the Engineering function</w:t>
            </w:r>
            <w:r w:rsidR="00342919" w:rsidRPr="00342919">
              <w:rPr>
                <w:rFonts w:cstheme="minorHAnsi"/>
                <w:sz w:val="20"/>
                <w:szCs w:val="20"/>
              </w:rPr>
              <w:t xml:space="preserve"> and</w:t>
            </w:r>
            <w:r w:rsidR="00342919">
              <w:rPr>
                <w:rFonts w:cstheme="minorHAnsi"/>
                <w:sz w:val="20"/>
                <w:szCs w:val="20"/>
              </w:rPr>
              <w:t xml:space="preserve"> </w:t>
            </w:r>
            <w:r>
              <w:rPr>
                <w:rFonts w:cstheme="minorHAnsi"/>
                <w:sz w:val="20"/>
                <w:szCs w:val="20"/>
              </w:rPr>
              <w:t xml:space="preserve">plan, direct, co-ordinate and </w:t>
            </w:r>
            <w:r w:rsidR="00342919">
              <w:rPr>
                <w:rFonts w:cstheme="minorHAnsi"/>
                <w:sz w:val="20"/>
                <w:szCs w:val="20"/>
              </w:rPr>
              <w:t xml:space="preserve">manage </w:t>
            </w:r>
            <w:r w:rsidR="00342919" w:rsidRPr="00342919">
              <w:rPr>
                <w:rFonts w:cstheme="minorHAnsi"/>
                <w:sz w:val="20"/>
                <w:szCs w:val="20"/>
              </w:rPr>
              <w:t xml:space="preserve">the overall integration of </w:t>
            </w:r>
            <w:r>
              <w:rPr>
                <w:rFonts w:cstheme="minorHAnsi"/>
                <w:sz w:val="20"/>
                <w:szCs w:val="20"/>
              </w:rPr>
              <w:t xml:space="preserve">Engineering </w:t>
            </w:r>
            <w:r w:rsidR="00342919" w:rsidRPr="00342919">
              <w:rPr>
                <w:rFonts w:cstheme="minorHAnsi"/>
                <w:sz w:val="20"/>
                <w:szCs w:val="20"/>
              </w:rPr>
              <w:t>activities across the site</w:t>
            </w:r>
            <w:r w:rsidR="00891FA5">
              <w:rPr>
                <w:rFonts w:cstheme="minorHAnsi"/>
                <w:sz w:val="20"/>
                <w:szCs w:val="20"/>
              </w:rPr>
              <w:t>.</w:t>
            </w:r>
          </w:p>
          <w:p w14:paraId="2460CD09" w14:textId="66167948" w:rsidR="002469F3" w:rsidRDefault="008C3FF4" w:rsidP="002469F3">
            <w:pPr>
              <w:pStyle w:val="ListParagraph"/>
              <w:numPr>
                <w:ilvl w:val="0"/>
                <w:numId w:val="18"/>
              </w:numPr>
              <w:spacing w:after="0" w:line="240" w:lineRule="auto"/>
              <w:jc w:val="both"/>
              <w:rPr>
                <w:rFonts w:cstheme="minorHAnsi"/>
                <w:sz w:val="20"/>
                <w:szCs w:val="20"/>
              </w:rPr>
            </w:pPr>
            <w:r>
              <w:rPr>
                <w:rFonts w:cstheme="minorHAnsi"/>
                <w:sz w:val="20"/>
                <w:szCs w:val="20"/>
              </w:rPr>
              <w:t>To p</w:t>
            </w:r>
            <w:r w:rsidR="00CC2496">
              <w:rPr>
                <w:rFonts w:cstheme="minorHAnsi"/>
                <w:sz w:val="20"/>
                <w:szCs w:val="20"/>
              </w:rPr>
              <w:t>rovide Line Management</w:t>
            </w:r>
            <w:r w:rsidR="00342919">
              <w:rPr>
                <w:rFonts w:cstheme="minorHAnsi"/>
                <w:sz w:val="20"/>
                <w:szCs w:val="20"/>
              </w:rPr>
              <w:t>, coaching and development</w:t>
            </w:r>
            <w:r w:rsidR="00CC2496">
              <w:rPr>
                <w:rFonts w:cstheme="minorHAnsi"/>
                <w:sz w:val="20"/>
                <w:szCs w:val="20"/>
              </w:rPr>
              <w:t xml:space="preserve"> to the Maintenance Manager, Engineering Site Services Manager, Project Manager and Engineering Admin Specialist</w:t>
            </w:r>
            <w:r w:rsidR="00891FA5">
              <w:rPr>
                <w:rFonts w:cstheme="minorHAnsi"/>
                <w:sz w:val="20"/>
                <w:szCs w:val="20"/>
              </w:rPr>
              <w:t>.</w:t>
            </w:r>
          </w:p>
          <w:p w14:paraId="5725005C" w14:textId="1A62F8DD" w:rsidR="00891FA5" w:rsidRPr="008C3FF4" w:rsidRDefault="008C3FF4" w:rsidP="008C3FF4">
            <w:pPr>
              <w:pStyle w:val="ListParagraph"/>
              <w:numPr>
                <w:ilvl w:val="0"/>
                <w:numId w:val="18"/>
              </w:numPr>
              <w:rPr>
                <w:rFonts w:cstheme="minorHAnsi"/>
                <w:sz w:val="20"/>
                <w:szCs w:val="20"/>
              </w:rPr>
            </w:pPr>
            <w:r w:rsidRPr="008C3FF4">
              <w:rPr>
                <w:rFonts w:cstheme="minorHAnsi"/>
                <w:sz w:val="20"/>
                <w:szCs w:val="20"/>
              </w:rPr>
              <w:t>To d</w:t>
            </w:r>
            <w:r w:rsidR="00891FA5" w:rsidRPr="008C3FF4">
              <w:rPr>
                <w:rFonts w:cstheme="minorHAnsi"/>
                <w:sz w:val="20"/>
                <w:szCs w:val="20"/>
              </w:rPr>
              <w:t>evelop short-term and long-term Engineering objectives for the site and agree these with the Director of Plant Operations.</w:t>
            </w:r>
            <w:r>
              <w:t xml:space="preserve"> </w:t>
            </w:r>
            <w:r w:rsidRPr="008C3FF4">
              <w:rPr>
                <w:rFonts w:cstheme="minorHAnsi"/>
                <w:sz w:val="20"/>
                <w:szCs w:val="20"/>
              </w:rPr>
              <w:t xml:space="preserve">To facilitate the continued development of an ongoing </w:t>
            </w:r>
            <w:r>
              <w:rPr>
                <w:rFonts w:cstheme="minorHAnsi"/>
                <w:sz w:val="20"/>
                <w:szCs w:val="20"/>
              </w:rPr>
              <w:t xml:space="preserve">Engineering </w:t>
            </w:r>
            <w:r w:rsidRPr="008C3FF4">
              <w:rPr>
                <w:rFonts w:cstheme="minorHAnsi"/>
                <w:sz w:val="20"/>
                <w:szCs w:val="20"/>
              </w:rPr>
              <w:t>strategy which is aligned with the</w:t>
            </w:r>
            <w:r>
              <w:rPr>
                <w:rFonts w:cstheme="minorHAnsi"/>
                <w:sz w:val="20"/>
                <w:szCs w:val="20"/>
              </w:rPr>
              <w:t xml:space="preserve"> wider Oatly goals.</w:t>
            </w:r>
          </w:p>
          <w:p w14:paraId="41DE66BB" w14:textId="049B882A" w:rsidR="00891FA5" w:rsidRPr="00891FA5" w:rsidRDefault="008C3FF4" w:rsidP="00891FA5">
            <w:pPr>
              <w:pStyle w:val="ListParagraph"/>
              <w:numPr>
                <w:ilvl w:val="0"/>
                <w:numId w:val="18"/>
              </w:numPr>
              <w:spacing w:after="0" w:line="240" w:lineRule="auto"/>
              <w:jc w:val="both"/>
              <w:rPr>
                <w:rFonts w:cstheme="minorHAnsi"/>
                <w:sz w:val="20"/>
                <w:szCs w:val="20"/>
              </w:rPr>
            </w:pPr>
            <w:r>
              <w:rPr>
                <w:rFonts w:cstheme="minorHAnsi"/>
                <w:sz w:val="20"/>
                <w:szCs w:val="20"/>
              </w:rPr>
              <w:t>To p</w:t>
            </w:r>
            <w:r w:rsidR="00891FA5" w:rsidRPr="00891FA5">
              <w:rPr>
                <w:rFonts w:cstheme="minorHAnsi"/>
                <w:sz w:val="20"/>
                <w:szCs w:val="20"/>
              </w:rPr>
              <w:t>rovide up to date specialist machinery and technical knowledge to enable the business to exploit manufacturing efficiencies and NPD for commercial advantage.</w:t>
            </w:r>
          </w:p>
          <w:p w14:paraId="3DDDFDA2" w14:textId="07F8D57E" w:rsidR="00891FA5" w:rsidRPr="008C3FF4" w:rsidRDefault="008C3FF4" w:rsidP="008C3FF4">
            <w:pPr>
              <w:pStyle w:val="ListParagraph"/>
              <w:numPr>
                <w:ilvl w:val="0"/>
                <w:numId w:val="18"/>
              </w:numPr>
              <w:spacing w:after="0" w:line="240" w:lineRule="auto"/>
              <w:jc w:val="both"/>
              <w:rPr>
                <w:rFonts w:cstheme="minorHAnsi"/>
                <w:sz w:val="20"/>
                <w:szCs w:val="20"/>
              </w:rPr>
            </w:pPr>
            <w:r>
              <w:rPr>
                <w:rFonts w:cstheme="minorHAnsi"/>
                <w:sz w:val="20"/>
                <w:szCs w:val="20"/>
              </w:rPr>
              <w:t>To s</w:t>
            </w:r>
            <w:r w:rsidR="00891FA5">
              <w:rPr>
                <w:rFonts w:cstheme="minorHAnsi"/>
                <w:sz w:val="20"/>
                <w:szCs w:val="20"/>
              </w:rPr>
              <w:t>up</w:t>
            </w:r>
            <w:r w:rsidR="00891FA5" w:rsidRPr="008C3FF4">
              <w:rPr>
                <w:rFonts w:cstheme="minorHAnsi"/>
                <w:sz w:val="20"/>
                <w:szCs w:val="20"/>
              </w:rPr>
              <w:t>port t</w:t>
            </w:r>
            <w:r w:rsidR="00891FA5" w:rsidRPr="008C3FF4">
              <w:rPr>
                <w:rFonts w:cstheme="minorHAnsi"/>
                <w:sz w:val="20"/>
                <w:szCs w:val="20"/>
              </w:rPr>
              <w:t>he Operations Team in setting SMART Engineering objectives for their teams.</w:t>
            </w:r>
          </w:p>
          <w:p w14:paraId="137E7C84" w14:textId="342E5566" w:rsidR="00891FA5" w:rsidRDefault="00891FA5" w:rsidP="00891FA5">
            <w:pPr>
              <w:pStyle w:val="ListParagraph"/>
              <w:numPr>
                <w:ilvl w:val="0"/>
                <w:numId w:val="18"/>
              </w:numPr>
              <w:spacing w:after="0" w:line="240" w:lineRule="auto"/>
              <w:jc w:val="both"/>
              <w:rPr>
                <w:rFonts w:cstheme="minorHAnsi"/>
                <w:sz w:val="20"/>
                <w:szCs w:val="20"/>
              </w:rPr>
            </w:pPr>
            <w:r w:rsidRPr="00891FA5">
              <w:rPr>
                <w:rFonts w:cstheme="minorHAnsi"/>
                <w:sz w:val="20"/>
                <w:szCs w:val="20"/>
              </w:rPr>
              <w:t xml:space="preserve">To </w:t>
            </w:r>
            <w:r>
              <w:rPr>
                <w:rFonts w:cstheme="minorHAnsi"/>
                <w:sz w:val="20"/>
                <w:szCs w:val="20"/>
              </w:rPr>
              <w:t>c</w:t>
            </w:r>
            <w:r w:rsidRPr="00891FA5">
              <w:rPr>
                <w:rFonts w:cstheme="minorHAnsi"/>
                <w:sz w:val="20"/>
                <w:szCs w:val="20"/>
              </w:rPr>
              <w:t>ollaborate closely with the site Leadership Team and also with the Commercial Teams when discussing project specifications and new products.</w:t>
            </w:r>
          </w:p>
          <w:p w14:paraId="708F02FE" w14:textId="1A5A199C" w:rsidR="00891FA5" w:rsidRPr="00891FA5" w:rsidRDefault="008C3FF4" w:rsidP="00891FA5">
            <w:pPr>
              <w:pStyle w:val="ListParagraph"/>
              <w:numPr>
                <w:ilvl w:val="0"/>
                <w:numId w:val="18"/>
              </w:numPr>
              <w:rPr>
                <w:rFonts w:cstheme="minorHAnsi"/>
                <w:sz w:val="20"/>
                <w:szCs w:val="20"/>
              </w:rPr>
            </w:pPr>
            <w:r>
              <w:rPr>
                <w:rFonts w:cstheme="minorHAnsi"/>
                <w:sz w:val="20"/>
                <w:szCs w:val="20"/>
              </w:rPr>
              <w:t>To i</w:t>
            </w:r>
            <w:r w:rsidR="00891FA5" w:rsidRPr="00891FA5">
              <w:rPr>
                <w:rFonts w:cstheme="minorHAnsi"/>
                <w:sz w:val="20"/>
                <w:szCs w:val="20"/>
              </w:rPr>
              <w:t>dentify environmental threats or opportunities associated with the development and launch of new technologies</w:t>
            </w:r>
          </w:p>
          <w:p w14:paraId="0B9E943C" w14:textId="6C59F42C" w:rsidR="00891FA5" w:rsidRPr="008C3FF4" w:rsidRDefault="008C3FF4" w:rsidP="008C3FF4">
            <w:pPr>
              <w:pStyle w:val="ListParagraph"/>
              <w:numPr>
                <w:ilvl w:val="0"/>
                <w:numId w:val="18"/>
              </w:numPr>
              <w:spacing w:after="0" w:line="240" w:lineRule="auto"/>
              <w:jc w:val="both"/>
              <w:rPr>
                <w:rFonts w:cstheme="minorHAnsi"/>
                <w:sz w:val="20"/>
                <w:szCs w:val="20"/>
              </w:rPr>
            </w:pPr>
            <w:r>
              <w:rPr>
                <w:rFonts w:cstheme="minorHAnsi"/>
                <w:sz w:val="20"/>
                <w:szCs w:val="20"/>
              </w:rPr>
              <w:t>To s</w:t>
            </w:r>
            <w:r w:rsidR="00891FA5" w:rsidRPr="00891FA5">
              <w:rPr>
                <w:rFonts w:cstheme="minorHAnsi"/>
                <w:sz w:val="20"/>
                <w:szCs w:val="20"/>
              </w:rPr>
              <w:t xml:space="preserve">et, monitor and review the sites Engineering budget against activity levels and provide accurate labour forecasts on a monthly basis. </w:t>
            </w:r>
          </w:p>
          <w:p w14:paraId="0832C2D0" w14:textId="77777777" w:rsidR="00891FA5" w:rsidRPr="00891FA5" w:rsidRDefault="00891FA5" w:rsidP="00891FA5">
            <w:pPr>
              <w:pStyle w:val="ListParagraph"/>
              <w:numPr>
                <w:ilvl w:val="0"/>
                <w:numId w:val="18"/>
              </w:numPr>
              <w:spacing w:after="0" w:line="240" w:lineRule="auto"/>
              <w:jc w:val="both"/>
              <w:rPr>
                <w:rFonts w:cstheme="minorHAnsi"/>
                <w:sz w:val="20"/>
                <w:szCs w:val="20"/>
              </w:rPr>
            </w:pPr>
            <w:r w:rsidRPr="00891FA5">
              <w:rPr>
                <w:rFonts w:cstheme="minorHAnsi"/>
                <w:sz w:val="20"/>
                <w:szCs w:val="20"/>
              </w:rPr>
              <w:t>In conjunction with the People and Business Partner and Plant Manager, ensure the Engineering training provision is in place for the site teams and that training and coaching is continually being developed and implemented.</w:t>
            </w:r>
          </w:p>
          <w:p w14:paraId="0AE0094F" w14:textId="77777777" w:rsidR="008C3FF4" w:rsidRDefault="008C3FF4" w:rsidP="00312234">
            <w:pPr>
              <w:rPr>
                <w:rFonts w:cstheme="minorHAnsi"/>
                <w:sz w:val="20"/>
                <w:szCs w:val="20"/>
              </w:rPr>
            </w:pPr>
          </w:p>
          <w:p w14:paraId="735569C2" w14:textId="70230768" w:rsidR="00312234" w:rsidRPr="00312234" w:rsidRDefault="00312234" w:rsidP="00312234">
            <w:pPr>
              <w:rPr>
                <w:rFonts w:cstheme="minorHAnsi"/>
                <w:sz w:val="20"/>
                <w:szCs w:val="20"/>
              </w:rPr>
            </w:pPr>
            <w:r w:rsidRPr="005E2A01">
              <w:rPr>
                <w:rFonts w:cstheme="minorHAnsi"/>
                <w:sz w:val="20"/>
                <w:szCs w:val="20"/>
              </w:rPr>
              <w:t>The role is the most senior Engineering role on the site and will be accountable for all activities on a 24-hour, 7 day a week basis.</w:t>
            </w:r>
          </w:p>
        </w:tc>
      </w:tr>
      <w:tr w:rsidR="006E53ED" w:rsidRPr="001F7234" w14:paraId="508C1D76" w14:textId="77777777" w:rsidTr="00DB7729">
        <w:trPr>
          <w:trHeight w:val="3262"/>
        </w:trPr>
        <w:tc>
          <w:tcPr>
            <w:tcW w:w="10495" w:type="dxa"/>
            <w:gridSpan w:val="5"/>
          </w:tcPr>
          <w:p w14:paraId="170E79C9" w14:textId="3923BC45" w:rsidR="006E53ED" w:rsidRDefault="00312234" w:rsidP="001777F2">
            <w:pPr>
              <w:rPr>
                <w:rFonts w:ascii="MagdaOT" w:hAnsi="MagdaOT" w:cs="MagdaOT"/>
                <w:b/>
                <w:sz w:val="20"/>
                <w:szCs w:val="20"/>
                <w:u w:val="single"/>
              </w:rPr>
            </w:pPr>
            <w:r w:rsidRPr="006B2929">
              <w:rPr>
                <w:rFonts w:ascii="MagdaOT" w:hAnsi="MagdaOT" w:cs="MagdaOT"/>
                <w:b/>
                <w:noProof/>
                <w:sz w:val="24"/>
                <w:szCs w:val="24"/>
                <w:u w:val="single"/>
              </w:rPr>
              <w:lastRenderedPageBreak/>
              <w:drawing>
                <wp:anchor distT="0" distB="0" distL="114300" distR="114300" simplePos="0" relativeHeight="251658240" behindDoc="1" locked="0" layoutInCell="1" allowOverlap="1" wp14:anchorId="2B781FB3" wp14:editId="0FB92B6F">
                  <wp:simplePos x="0" y="0"/>
                  <wp:positionH relativeFrom="column">
                    <wp:posOffset>914400</wp:posOffset>
                  </wp:positionH>
                  <wp:positionV relativeFrom="paragraph">
                    <wp:posOffset>100330</wp:posOffset>
                  </wp:positionV>
                  <wp:extent cx="4660900" cy="1938655"/>
                  <wp:effectExtent l="0" t="0" r="6350" b="0"/>
                  <wp:wrapTight wrapText="bothSides">
                    <wp:wrapPolygon edited="0">
                      <wp:start x="9181" y="0"/>
                      <wp:lineTo x="9181" y="3821"/>
                      <wp:lineTo x="7681" y="4670"/>
                      <wp:lineTo x="7416" y="5306"/>
                      <wp:lineTo x="7416" y="11249"/>
                      <wp:lineTo x="9888" y="14009"/>
                      <wp:lineTo x="1501" y="14433"/>
                      <wp:lineTo x="0" y="14858"/>
                      <wp:lineTo x="0" y="18041"/>
                      <wp:lineTo x="21541" y="18041"/>
                      <wp:lineTo x="21541" y="14433"/>
                      <wp:lineTo x="10859" y="14009"/>
                      <wp:lineTo x="10947" y="7217"/>
                      <wp:lineTo x="12007" y="3821"/>
                      <wp:lineTo x="12007" y="0"/>
                      <wp:lineTo x="918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0900" cy="1938655"/>
                          </a:xfrm>
                          <a:prstGeom prst="rect">
                            <a:avLst/>
                          </a:prstGeom>
                          <a:noFill/>
                        </pic:spPr>
                      </pic:pic>
                    </a:graphicData>
                  </a:graphic>
                  <wp14:sizeRelH relativeFrom="margin">
                    <wp14:pctWidth>0</wp14:pctWidth>
                  </wp14:sizeRelH>
                  <wp14:sizeRelV relativeFrom="margin">
                    <wp14:pctHeight>0</wp14:pctHeight>
                  </wp14:sizeRelV>
                </wp:anchor>
              </w:drawing>
            </w:r>
            <w:r w:rsidR="006E53ED" w:rsidRPr="00674DE0">
              <w:rPr>
                <w:rFonts w:ascii="MagdaOT" w:hAnsi="MagdaOT" w:cs="MagdaOT"/>
                <w:b/>
                <w:sz w:val="20"/>
                <w:szCs w:val="20"/>
                <w:u w:val="single"/>
              </w:rPr>
              <w:t>Structure</w:t>
            </w:r>
          </w:p>
          <w:p w14:paraId="1F4260E6" w14:textId="076E9A57" w:rsidR="00185FB1" w:rsidRPr="003D11B6" w:rsidRDefault="00185FB1" w:rsidP="001777F2">
            <w:pPr>
              <w:rPr>
                <w:rFonts w:ascii="MagdaOT" w:hAnsi="MagdaOT" w:cs="MagdaOT"/>
                <w:b/>
                <w:sz w:val="20"/>
                <w:szCs w:val="20"/>
                <w:u w:val="single"/>
              </w:rPr>
            </w:pPr>
          </w:p>
        </w:tc>
      </w:tr>
      <w:tr w:rsidR="006E53ED" w:rsidRPr="001F7234" w14:paraId="2C2DCCDF" w14:textId="77777777" w:rsidTr="00856573">
        <w:trPr>
          <w:trHeight w:val="449"/>
        </w:trPr>
        <w:tc>
          <w:tcPr>
            <w:tcW w:w="10495" w:type="dxa"/>
            <w:gridSpan w:val="5"/>
          </w:tcPr>
          <w:p w14:paraId="4C25E4AE" w14:textId="5DE59228" w:rsidR="006E53ED" w:rsidRPr="00674DE0" w:rsidRDefault="006E53ED" w:rsidP="006E53ED">
            <w:pPr>
              <w:rPr>
                <w:rFonts w:ascii="MagdaOT" w:hAnsi="MagdaOT" w:cs="MagdaOT"/>
                <w:sz w:val="20"/>
                <w:szCs w:val="20"/>
                <w:u w:val="single"/>
              </w:rPr>
            </w:pPr>
            <w:r w:rsidRPr="00674DE0">
              <w:rPr>
                <w:rFonts w:ascii="MagdaOT" w:hAnsi="MagdaOT" w:cs="MagdaOT"/>
                <w:b/>
                <w:sz w:val="20"/>
                <w:szCs w:val="20"/>
                <w:u w:val="single"/>
              </w:rPr>
              <w:t>Dimensions:</w:t>
            </w:r>
          </w:p>
          <w:p w14:paraId="026D4AC0" w14:textId="3EFFF342" w:rsidR="006E53ED" w:rsidRPr="002C3933" w:rsidRDefault="001777F2" w:rsidP="006E53ED">
            <w:pPr>
              <w:pStyle w:val="ListParagraph"/>
              <w:numPr>
                <w:ilvl w:val="0"/>
                <w:numId w:val="21"/>
              </w:numPr>
              <w:rPr>
                <w:rFonts w:ascii="MagdaOT" w:hAnsi="MagdaOT" w:cs="MagdaOT"/>
                <w:snapToGrid w:val="0"/>
                <w:sz w:val="20"/>
                <w:szCs w:val="20"/>
              </w:rPr>
            </w:pPr>
            <w:r>
              <w:rPr>
                <w:rFonts w:ascii="MagdaOT" w:hAnsi="MagdaOT" w:cs="MagdaOT"/>
                <w:b/>
                <w:bCs/>
                <w:snapToGrid w:val="0"/>
                <w:sz w:val="20"/>
                <w:szCs w:val="20"/>
              </w:rPr>
              <w:t>Accountable</w:t>
            </w:r>
            <w:r w:rsidR="006E53ED">
              <w:rPr>
                <w:rFonts w:ascii="MagdaOT" w:hAnsi="MagdaOT" w:cs="MagdaOT"/>
                <w:b/>
                <w:bCs/>
                <w:snapToGrid w:val="0"/>
                <w:sz w:val="20"/>
                <w:szCs w:val="20"/>
              </w:rPr>
              <w:t xml:space="preserve"> for </w:t>
            </w:r>
            <w:r w:rsidR="009F39C9">
              <w:rPr>
                <w:rFonts w:ascii="MagdaOT" w:hAnsi="MagdaOT" w:cs="MagdaOT"/>
                <w:snapToGrid w:val="0"/>
                <w:sz w:val="20"/>
                <w:szCs w:val="20"/>
              </w:rPr>
              <w:t xml:space="preserve">Engineering </w:t>
            </w:r>
            <w:r w:rsidR="006E53ED">
              <w:rPr>
                <w:rFonts w:ascii="MagdaOT" w:hAnsi="MagdaOT" w:cs="MagdaOT"/>
                <w:snapToGrid w:val="0"/>
                <w:sz w:val="20"/>
                <w:szCs w:val="20"/>
              </w:rPr>
              <w:t xml:space="preserve">on a 24/7 operational manufacturing site </w:t>
            </w:r>
          </w:p>
          <w:p w14:paraId="3D483078" w14:textId="5D8E8C0D" w:rsidR="006E53ED" w:rsidRPr="00E15F7A" w:rsidRDefault="006E53ED" w:rsidP="006E53ED">
            <w:pPr>
              <w:pStyle w:val="ListParagraph"/>
              <w:numPr>
                <w:ilvl w:val="0"/>
                <w:numId w:val="21"/>
              </w:numPr>
              <w:rPr>
                <w:rFonts w:ascii="MagdaOT" w:hAnsi="MagdaOT" w:cs="MagdaOT"/>
                <w:snapToGrid w:val="0"/>
                <w:sz w:val="20"/>
                <w:szCs w:val="20"/>
              </w:rPr>
            </w:pPr>
            <w:r w:rsidRPr="002C3933">
              <w:rPr>
                <w:rFonts w:ascii="MagdaOT" w:hAnsi="MagdaOT" w:cs="MagdaOT"/>
                <w:snapToGrid w:val="0"/>
                <w:sz w:val="20"/>
                <w:szCs w:val="20"/>
              </w:rPr>
              <w:t xml:space="preserve">Co-ordination of </w:t>
            </w:r>
            <w:r w:rsidR="009F39C9">
              <w:rPr>
                <w:rFonts w:ascii="MagdaOT" w:hAnsi="MagdaOT" w:cs="MagdaOT"/>
                <w:snapToGrid w:val="0"/>
                <w:sz w:val="20"/>
                <w:szCs w:val="20"/>
              </w:rPr>
              <w:t xml:space="preserve">engineering </w:t>
            </w:r>
            <w:r w:rsidRPr="002C3933">
              <w:rPr>
                <w:rFonts w:ascii="MagdaOT" w:hAnsi="MagdaOT" w:cs="MagdaOT"/>
                <w:snapToGrid w:val="0"/>
                <w:sz w:val="20"/>
                <w:szCs w:val="20"/>
              </w:rPr>
              <w:t>activities to ensure continued process improvements</w:t>
            </w:r>
            <w:r w:rsidR="009F39C9">
              <w:rPr>
                <w:rFonts w:ascii="MagdaOT" w:hAnsi="MagdaOT" w:cs="MagdaOT"/>
                <w:snapToGrid w:val="0"/>
                <w:sz w:val="20"/>
                <w:szCs w:val="20"/>
              </w:rPr>
              <w:t xml:space="preserve"> and engineering capability development </w:t>
            </w:r>
          </w:p>
          <w:p w14:paraId="5588C8A8" w14:textId="3D6B58C3" w:rsidR="006E53ED" w:rsidRPr="002C3933" w:rsidRDefault="006E53ED" w:rsidP="006E53ED">
            <w:pPr>
              <w:pStyle w:val="ListParagraph"/>
              <w:numPr>
                <w:ilvl w:val="0"/>
                <w:numId w:val="21"/>
              </w:numPr>
              <w:rPr>
                <w:rFonts w:ascii="MagdaOT" w:hAnsi="MagdaOT" w:cs="MagdaOT"/>
                <w:snapToGrid w:val="0"/>
                <w:sz w:val="20"/>
                <w:szCs w:val="20"/>
              </w:rPr>
            </w:pPr>
            <w:r w:rsidRPr="002C3933">
              <w:rPr>
                <w:rFonts w:ascii="MagdaOT" w:hAnsi="MagdaOT" w:cs="MagdaOT"/>
                <w:snapToGrid w:val="0"/>
                <w:sz w:val="20"/>
                <w:szCs w:val="20"/>
              </w:rPr>
              <w:t>Focus of activities is</w:t>
            </w:r>
            <w:r w:rsidR="009F39C9">
              <w:rPr>
                <w:rFonts w:ascii="MagdaOT" w:hAnsi="MagdaOT" w:cs="MagdaOT"/>
                <w:snapToGrid w:val="0"/>
                <w:sz w:val="20"/>
                <w:szCs w:val="20"/>
              </w:rPr>
              <w:t xml:space="preserve"> </w:t>
            </w:r>
            <w:r w:rsidR="001777F2">
              <w:rPr>
                <w:rFonts w:ascii="MagdaOT" w:hAnsi="MagdaOT" w:cs="MagdaOT"/>
                <w:b/>
                <w:bCs/>
                <w:snapToGrid w:val="0"/>
                <w:sz w:val="20"/>
                <w:szCs w:val="20"/>
              </w:rPr>
              <w:t>short term</w:t>
            </w:r>
            <w:r w:rsidR="009F39C9">
              <w:rPr>
                <w:rFonts w:ascii="MagdaOT" w:hAnsi="MagdaOT" w:cs="MagdaOT"/>
                <w:b/>
                <w:bCs/>
                <w:snapToGrid w:val="0"/>
                <w:sz w:val="20"/>
                <w:szCs w:val="20"/>
              </w:rPr>
              <w:t xml:space="preserve"> to medium term</w:t>
            </w:r>
            <w:r w:rsidR="001777F2">
              <w:rPr>
                <w:rFonts w:ascii="MagdaOT" w:hAnsi="MagdaOT" w:cs="MagdaOT"/>
                <w:b/>
                <w:bCs/>
                <w:snapToGrid w:val="0"/>
                <w:sz w:val="20"/>
                <w:szCs w:val="20"/>
              </w:rPr>
              <w:t xml:space="preserve"> </w:t>
            </w:r>
            <w:r w:rsidRPr="002C3933">
              <w:rPr>
                <w:rFonts w:ascii="MagdaOT" w:hAnsi="MagdaOT" w:cs="MagdaOT"/>
                <w:snapToGrid w:val="0"/>
                <w:sz w:val="20"/>
                <w:szCs w:val="20"/>
              </w:rPr>
              <w:t xml:space="preserve">– </w:t>
            </w:r>
            <w:r w:rsidR="001777F2">
              <w:rPr>
                <w:rFonts w:ascii="MagdaOT" w:hAnsi="MagdaOT" w:cs="MagdaOT"/>
                <w:snapToGrid w:val="0"/>
                <w:sz w:val="20"/>
                <w:szCs w:val="20"/>
              </w:rPr>
              <w:t xml:space="preserve">now to </w:t>
            </w:r>
            <w:r w:rsidR="009F39C9">
              <w:rPr>
                <w:rFonts w:ascii="MagdaOT" w:hAnsi="MagdaOT" w:cs="MagdaOT"/>
                <w:snapToGrid w:val="0"/>
                <w:sz w:val="20"/>
                <w:szCs w:val="20"/>
              </w:rPr>
              <w:t>3</w:t>
            </w:r>
            <w:r w:rsidR="001777F2">
              <w:rPr>
                <w:rFonts w:ascii="MagdaOT" w:hAnsi="MagdaOT" w:cs="MagdaOT"/>
                <w:snapToGrid w:val="0"/>
                <w:sz w:val="20"/>
                <w:szCs w:val="20"/>
              </w:rPr>
              <w:t xml:space="preserve"> year</w:t>
            </w:r>
            <w:r w:rsidR="009F39C9">
              <w:rPr>
                <w:rFonts w:ascii="MagdaOT" w:hAnsi="MagdaOT" w:cs="MagdaOT"/>
                <w:snapToGrid w:val="0"/>
                <w:sz w:val="20"/>
                <w:szCs w:val="20"/>
              </w:rPr>
              <w:t>s</w:t>
            </w:r>
          </w:p>
          <w:p w14:paraId="44C09C02" w14:textId="5FD05CCF" w:rsidR="006E53ED" w:rsidRPr="00B84B42" w:rsidRDefault="00CC2496" w:rsidP="006E53ED">
            <w:pPr>
              <w:pStyle w:val="ListParagraph"/>
              <w:numPr>
                <w:ilvl w:val="0"/>
                <w:numId w:val="21"/>
              </w:numPr>
              <w:spacing w:after="0" w:line="240" w:lineRule="auto"/>
              <w:ind w:left="714" w:hanging="357"/>
              <w:rPr>
                <w:rFonts w:ascii="MagdaOT" w:hAnsi="MagdaOT" w:cs="MagdaOT"/>
                <w:snapToGrid w:val="0"/>
                <w:sz w:val="20"/>
                <w:szCs w:val="20"/>
              </w:rPr>
            </w:pPr>
            <w:r>
              <w:rPr>
                <w:rFonts w:ascii="MagdaOT" w:hAnsi="MagdaOT" w:cs="MagdaOT"/>
                <w:snapToGrid w:val="0"/>
                <w:sz w:val="20"/>
                <w:szCs w:val="20"/>
              </w:rPr>
              <w:t>4</w:t>
            </w:r>
            <w:r w:rsidR="009F39C9">
              <w:rPr>
                <w:rFonts w:ascii="MagdaOT" w:hAnsi="MagdaOT" w:cs="MagdaOT"/>
                <w:snapToGrid w:val="0"/>
                <w:sz w:val="20"/>
                <w:szCs w:val="20"/>
              </w:rPr>
              <w:t xml:space="preserve"> </w:t>
            </w:r>
            <w:r w:rsidR="006E53ED" w:rsidRPr="00B84B42">
              <w:rPr>
                <w:rFonts w:ascii="MagdaOT" w:hAnsi="MagdaOT" w:cs="MagdaOT"/>
                <w:snapToGrid w:val="0"/>
                <w:sz w:val="20"/>
                <w:szCs w:val="20"/>
              </w:rPr>
              <w:t>direct reports</w:t>
            </w:r>
            <w:r>
              <w:rPr>
                <w:rFonts w:ascii="MagdaOT" w:hAnsi="MagdaOT" w:cs="MagdaOT"/>
                <w:snapToGrid w:val="0"/>
                <w:sz w:val="20"/>
                <w:szCs w:val="20"/>
              </w:rPr>
              <w:t xml:space="preserve"> and 22 indirect reports</w:t>
            </w:r>
            <w:r w:rsidR="006E53ED" w:rsidRPr="00B84B42">
              <w:rPr>
                <w:rFonts w:ascii="MagdaOT" w:hAnsi="MagdaOT" w:cs="MagdaOT"/>
                <w:snapToGrid w:val="0"/>
                <w:sz w:val="20"/>
                <w:szCs w:val="20"/>
              </w:rPr>
              <w:t>.  c220 employees on site</w:t>
            </w:r>
            <w:r w:rsidR="006E53ED" w:rsidRPr="00B84B42">
              <w:rPr>
                <w:rFonts w:ascii="MagdaOT" w:hAnsi="MagdaOT" w:cs="MagdaOT"/>
                <w:snapToGrid w:val="0"/>
                <w:sz w:val="20"/>
                <w:szCs w:val="20"/>
              </w:rPr>
              <w:br/>
            </w:r>
          </w:p>
        </w:tc>
      </w:tr>
      <w:tr w:rsidR="006E53ED" w:rsidRPr="001F7234" w14:paraId="02413B02" w14:textId="77777777" w:rsidTr="00856573">
        <w:trPr>
          <w:trHeight w:val="449"/>
        </w:trPr>
        <w:tc>
          <w:tcPr>
            <w:tcW w:w="10495" w:type="dxa"/>
            <w:gridSpan w:val="5"/>
          </w:tcPr>
          <w:p w14:paraId="19F0A0DE" w14:textId="70EE3E34" w:rsidR="006E53ED" w:rsidRPr="002D6171" w:rsidRDefault="006E53ED" w:rsidP="006E53ED">
            <w:pPr>
              <w:rPr>
                <w:rFonts w:ascii="MagdaOT" w:hAnsi="MagdaOT" w:cs="MagdaOT"/>
                <w:b/>
                <w:u w:val="single"/>
              </w:rPr>
            </w:pPr>
            <w:r w:rsidRPr="002D6171">
              <w:rPr>
                <w:rFonts w:ascii="MagdaOT" w:hAnsi="MagdaOT" w:cs="MagdaOT"/>
                <w:b/>
                <w:u w:val="single"/>
              </w:rPr>
              <w:t>Skills</w:t>
            </w:r>
            <w:r>
              <w:rPr>
                <w:rFonts w:ascii="MagdaOT" w:hAnsi="MagdaOT" w:cs="MagdaOT"/>
                <w:b/>
                <w:u w:val="single"/>
              </w:rPr>
              <w:t xml:space="preserve">, </w:t>
            </w:r>
            <w:r w:rsidRPr="002D6171">
              <w:rPr>
                <w:rFonts w:ascii="MagdaOT" w:hAnsi="MagdaOT" w:cs="MagdaOT"/>
                <w:b/>
                <w:u w:val="single"/>
              </w:rPr>
              <w:t>Experience</w:t>
            </w:r>
            <w:r>
              <w:rPr>
                <w:rFonts w:ascii="MagdaOT" w:hAnsi="MagdaOT" w:cs="MagdaOT"/>
                <w:b/>
                <w:u w:val="single"/>
              </w:rPr>
              <w:t xml:space="preserve"> &amp; Qualifications</w:t>
            </w:r>
          </w:p>
          <w:p w14:paraId="4943DB33" w14:textId="77777777" w:rsidR="006E53ED" w:rsidRPr="002D6171" w:rsidRDefault="006E53ED" w:rsidP="006E53ED">
            <w:pPr>
              <w:spacing w:after="0" w:line="240" w:lineRule="auto"/>
              <w:rPr>
                <w:rFonts w:ascii="MagdaOT" w:hAnsi="MagdaOT" w:cs="MagdaOT"/>
                <w:b/>
                <w:i/>
                <w:iCs/>
                <w:sz w:val="20"/>
                <w:szCs w:val="20"/>
              </w:rPr>
            </w:pPr>
            <w:r w:rsidRPr="002D6171">
              <w:rPr>
                <w:rFonts w:ascii="MagdaOT" w:hAnsi="MagdaOT" w:cs="MagdaOT"/>
                <w:b/>
                <w:i/>
                <w:iCs/>
                <w:sz w:val="20"/>
                <w:szCs w:val="20"/>
              </w:rPr>
              <w:t>Essential</w:t>
            </w:r>
          </w:p>
          <w:p w14:paraId="15559F60" w14:textId="744D7840" w:rsidR="00C70674" w:rsidRDefault="00C70674" w:rsidP="00C70674">
            <w:pPr>
              <w:pStyle w:val="ListParagraph"/>
              <w:numPr>
                <w:ilvl w:val="0"/>
                <w:numId w:val="19"/>
              </w:numPr>
              <w:rPr>
                <w:rFonts w:cs="Arial"/>
                <w:sz w:val="20"/>
                <w:szCs w:val="20"/>
              </w:rPr>
            </w:pPr>
            <w:r>
              <w:rPr>
                <w:rFonts w:cs="Arial"/>
                <w:sz w:val="20"/>
                <w:szCs w:val="20"/>
              </w:rPr>
              <w:t>Degree</w:t>
            </w:r>
            <w:r w:rsidR="009514FF">
              <w:rPr>
                <w:rFonts w:cs="Arial"/>
                <w:sz w:val="20"/>
                <w:szCs w:val="20"/>
              </w:rPr>
              <w:t xml:space="preserve"> (or equivalent)</w:t>
            </w:r>
            <w:r>
              <w:rPr>
                <w:rFonts w:cs="Arial"/>
                <w:sz w:val="20"/>
                <w:szCs w:val="20"/>
              </w:rPr>
              <w:t xml:space="preserve"> in Mechanical Engineering/Mechanical Production Engineering</w:t>
            </w:r>
            <w:r w:rsidR="009514FF">
              <w:rPr>
                <w:rFonts w:cs="Arial"/>
                <w:sz w:val="20"/>
                <w:szCs w:val="20"/>
              </w:rPr>
              <w:t>.</w:t>
            </w:r>
          </w:p>
          <w:p w14:paraId="5F50F6E6" w14:textId="3D4F4917" w:rsidR="00C70674" w:rsidRPr="008C3FF4" w:rsidRDefault="00374E45" w:rsidP="008C3FF4">
            <w:pPr>
              <w:pStyle w:val="ListParagraph"/>
              <w:numPr>
                <w:ilvl w:val="0"/>
                <w:numId w:val="19"/>
              </w:numPr>
              <w:rPr>
                <w:rFonts w:cs="Arial"/>
                <w:sz w:val="20"/>
                <w:szCs w:val="20"/>
              </w:rPr>
            </w:pPr>
            <w:r w:rsidRPr="008C3FF4">
              <w:rPr>
                <w:rFonts w:cs="Arial"/>
                <w:sz w:val="20"/>
                <w:szCs w:val="20"/>
              </w:rPr>
              <w:t>Lean/Six Sigma tools and techniques qualification</w:t>
            </w:r>
            <w:r w:rsidR="009514FF">
              <w:rPr>
                <w:rFonts w:cs="Arial"/>
                <w:sz w:val="20"/>
                <w:szCs w:val="20"/>
              </w:rPr>
              <w:t xml:space="preserve">.  Must be </w:t>
            </w:r>
            <w:r w:rsidR="008C3FF4">
              <w:rPr>
                <w:rFonts w:cs="Arial"/>
                <w:sz w:val="20"/>
                <w:szCs w:val="20"/>
              </w:rPr>
              <w:t>a</w:t>
            </w:r>
            <w:r w:rsidR="008C3FF4" w:rsidRPr="008C3FF4">
              <w:rPr>
                <w:rFonts w:cs="Arial"/>
                <w:sz w:val="20"/>
                <w:szCs w:val="20"/>
              </w:rPr>
              <w:t xml:space="preserve">ble to </w:t>
            </w:r>
            <w:r w:rsidR="009514FF">
              <w:rPr>
                <w:rFonts w:cs="Arial"/>
                <w:sz w:val="20"/>
                <w:szCs w:val="20"/>
              </w:rPr>
              <w:t xml:space="preserve">also </w:t>
            </w:r>
            <w:r w:rsidR="008C3FF4" w:rsidRPr="008C3FF4">
              <w:rPr>
                <w:rFonts w:cs="Arial"/>
                <w:sz w:val="20"/>
                <w:szCs w:val="20"/>
              </w:rPr>
              <w:t xml:space="preserve">demonstrate </w:t>
            </w:r>
            <w:r w:rsidR="009514FF">
              <w:rPr>
                <w:rFonts w:cs="Arial"/>
                <w:sz w:val="20"/>
                <w:szCs w:val="20"/>
              </w:rPr>
              <w:t xml:space="preserve">an </w:t>
            </w:r>
            <w:r w:rsidR="008C3FF4" w:rsidRPr="008C3FF4">
              <w:rPr>
                <w:rFonts w:cs="Arial"/>
                <w:sz w:val="20"/>
                <w:szCs w:val="20"/>
              </w:rPr>
              <w:t xml:space="preserve">understanding </w:t>
            </w:r>
            <w:r w:rsidR="009514FF">
              <w:rPr>
                <w:rFonts w:cs="Arial"/>
                <w:sz w:val="20"/>
                <w:szCs w:val="20"/>
              </w:rPr>
              <w:t xml:space="preserve">of </w:t>
            </w:r>
            <w:r w:rsidR="008C3FF4" w:rsidRPr="008C3FF4">
              <w:rPr>
                <w:rFonts w:cs="Arial"/>
                <w:sz w:val="20"/>
                <w:szCs w:val="20"/>
              </w:rPr>
              <w:t>and previous application of lean principles.</w:t>
            </w:r>
          </w:p>
          <w:p w14:paraId="5306DA12" w14:textId="2A903742" w:rsidR="00374E45" w:rsidRDefault="00374E45" w:rsidP="00374E45">
            <w:pPr>
              <w:pStyle w:val="ListParagraph"/>
              <w:numPr>
                <w:ilvl w:val="0"/>
                <w:numId w:val="19"/>
              </w:numPr>
              <w:rPr>
                <w:rFonts w:cs="Arial"/>
                <w:sz w:val="20"/>
                <w:szCs w:val="20"/>
              </w:rPr>
            </w:pPr>
            <w:r>
              <w:rPr>
                <w:rFonts w:cs="Arial"/>
                <w:sz w:val="20"/>
                <w:szCs w:val="20"/>
              </w:rPr>
              <w:t>Project Management qualification – Prince2</w:t>
            </w:r>
            <w:r w:rsidR="009514FF">
              <w:rPr>
                <w:rFonts w:cs="Arial"/>
                <w:sz w:val="20"/>
                <w:szCs w:val="20"/>
              </w:rPr>
              <w:t xml:space="preserve"> or similar.</w:t>
            </w:r>
          </w:p>
          <w:p w14:paraId="7DE858D3" w14:textId="3A8A72B1" w:rsidR="00374E45" w:rsidRDefault="00374E45" w:rsidP="00374E45">
            <w:pPr>
              <w:pStyle w:val="ListParagraph"/>
              <w:numPr>
                <w:ilvl w:val="0"/>
                <w:numId w:val="19"/>
              </w:numPr>
              <w:rPr>
                <w:rFonts w:cs="Arial"/>
                <w:sz w:val="20"/>
                <w:szCs w:val="20"/>
              </w:rPr>
            </w:pPr>
            <w:r w:rsidRPr="00374E45">
              <w:rPr>
                <w:rFonts w:cs="Arial"/>
                <w:sz w:val="20"/>
                <w:szCs w:val="20"/>
              </w:rPr>
              <w:t>Proficiency in MS Office including Outlook, Word, Excel</w:t>
            </w:r>
            <w:r>
              <w:rPr>
                <w:rFonts w:cs="Arial"/>
                <w:sz w:val="20"/>
                <w:szCs w:val="20"/>
              </w:rPr>
              <w:t xml:space="preserve">, </w:t>
            </w:r>
            <w:r w:rsidRPr="00374E45">
              <w:rPr>
                <w:rFonts w:cs="Arial"/>
                <w:sz w:val="20"/>
                <w:szCs w:val="20"/>
              </w:rPr>
              <w:t>PowerPoint</w:t>
            </w:r>
            <w:r>
              <w:rPr>
                <w:rFonts w:cs="Arial"/>
                <w:sz w:val="20"/>
                <w:szCs w:val="20"/>
              </w:rPr>
              <w:t xml:space="preserve"> and Project.</w:t>
            </w:r>
            <w:r w:rsidRPr="00374E45">
              <w:rPr>
                <w:rFonts w:cs="Arial"/>
                <w:sz w:val="20"/>
                <w:szCs w:val="20"/>
              </w:rPr>
              <w:t xml:space="preserve"> </w:t>
            </w:r>
          </w:p>
          <w:p w14:paraId="6C5EC08C" w14:textId="1AAACE2B" w:rsidR="009514FF" w:rsidRPr="009514FF" w:rsidRDefault="009514FF" w:rsidP="009514FF">
            <w:pPr>
              <w:pStyle w:val="ListParagraph"/>
              <w:numPr>
                <w:ilvl w:val="0"/>
                <w:numId w:val="19"/>
              </w:numPr>
              <w:rPr>
                <w:rFonts w:cs="Arial"/>
                <w:sz w:val="20"/>
                <w:szCs w:val="20"/>
              </w:rPr>
            </w:pPr>
            <w:r w:rsidRPr="009514FF">
              <w:rPr>
                <w:rFonts w:cs="Arial"/>
                <w:sz w:val="20"/>
                <w:szCs w:val="20"/>
              </w:rPr>
              <w:t xml:space="preserve">Experience of working with an ERP system with strong understanding </w:t>
            </w:r>
            <w:r>
              <w:rPr>
                <w:rFonts w:cs="Arial"/>
                <w:sz w:val="20"/>
                <w:szCs w:val="20"/>
              </w:rPr>
              <w:t>its importance.</w:t>
            </w:r>
          </w:p>
          <w:p w14:paraId="63F05BA2" w14:textId="5615CD1A" w:rsidR="005E2A01" w:rsidRPr="009514FF" w:rsidRDefault="005E2A01" w:rsidP="009514FF">
            <w:pPr>
              <w:pStyle w:val="ListParagraph"/>
              <w:numPr>
                <w:ilvl w:val="0"/>
                <w:numId w:val="19"/>
              </w:numPr>
              <w:rPr>
                <w:rFonts w:cs="Arial"/>
                <w:sz w:val="20"/>
                <w:szCs w:val="20"/>
              </w:rPr>
            </w:pPr>
            <w:r w:rsidRPr="009514FF">
              <w:rPr>
                <w:rFonts w:cs="Arial"/>
                <w:sz w:val="20"/>
                <w:szCs w:val="20"/>
              </w:rPr>
              <w:t xml:space="preserve">Experience of working </w:t>
            </w:r>
            <w:r w:rsidR="00C70674" w:rsidRPr="009514FF">
              <w:rPr>
                <w:rFonts w:cs="Arial"/>
                <w:sz w:val="20"/>
                <w:szCs w:val="20"/>
              </w:rPr>
              <w:t xml:space="preserve">in a </w:t>
            </w:r>
            <w:r w:rsidRPr="009514FF">
              <w:rPr>
                <w:rFonts w:cs="Arial"/>
                <w:sz w:val="20"/>
                <w:szCs w:val="20"/>
              </w:rPr>
              <w:t xml:space="preserve">24/7 Food environment </w:t>
            </w:r>
            <w:r w:rsidR="00C70674" w:rsidRPr="009514FF">
              <w:rPr>
                <w:rFonts w:cs="Arial"/>
                <w:sz w:val="20"/>
                <w:szCs w:val="20"/>
              </w:rPr>
              <w:t>within a Blue-Chip organisation.</w:t>
            </w:r>
            <w:r w:rsidR="009514FF">
              <w:t xml:space="preserve"> </w:t>
            </w:r>
            <w:r w:rsidR="009514FF" w:rsidRPr="009514FF">
              <w:rPr>
                <w:rFonts w:cs="Arial"/>
                <w:sz w:val="20"/>
                <w:szCs w:val="20"/>
              </w:rPr>
              <w:t>Significant exposure of working within a Company having a continuous improvement-based culture</w:t>
            </w:r>
            <w:r w:rsidR="009514FF">
              <w:rPr>
                <w:rFonts w:cs="Arial"/>
                <w:sz w:val="20"/>
                <w:szCs w:val="20"/>
              </w:rPr>
              <w:t>.</w:t>
            </w:r>
          </w:p>
          <w:p w14:paraId="2B52FCD2" w14:textId="402E9280" w:rsidR="00374E45" w:rsidRDefault="00374E45" w:rsidP="00374E45">
            <w:pPr>
              <w:pStyle w:val="ListParagraph"/>
              <w:numPr>
                <w:ilvl w:val="0"/>
                <w:numId w:val="19"/>
              </w:numPr>
              <w:rPr>
                <w:rFonts w:cs="Arial"/>
                <w:sz w:val="20"/>
                <w:szCs w:val="20"/>
              </w:rPr>
            </w:pPr>
            <w:r w:rsidRPr="00374E45">
              <w:rPr>
                <w:rFonts w:cs="Arial"/>
                <w:sz w:val="20"/>
                <w:szCs w:val="20"/>
              </w:rPr>
              <w:t>Experience of working with cross-functional teams</w:t>
            </w:r>
            <w:r w:rsidR="008C3FF4">
              <w:rPr>
                <w:rFonts w:cs="Arial"/>
                <w:sz w:val="20"/>
                <w:szCs w:val="20"/>
              </w:rPr>
              <w:t xml:space="preserve"> at a Senior Level</w:t>
            </w:r>
            <w:r w:rsidR="00C353AB">
              <w:rPr>
                <w:rFonts w:cs="Arial"/>
                <w:sz w:val="20"/>
                <w:szCs w:val="20"/>
              </w:rPr>
              <w:t>.</w:t>
            </w:r>
          </w:p>
          <w:p w14:paraId="41978CB5" w14:textId="58D9FBD6" w:rsidR="00374E45" w:rsidRPr="00374E45" w:rsidRDefault="00374E45" w:rsidP="00374E45">
            <w:pPr>
              <w:pStyle w:val="ListParagraph"/>
              <w:numPr>
                <w:ilvl w:val="0"/>
                <w:numId w:val="19"/>
              </w:numPr>
              <w:rPr>
                <w:rFonts w:cs="Arial"/>
                <w:sz w:val="20"/>
                <w:szCs w:val="20"/>
              </w:rPr>
            </w:pPr>
            <w:r w:rsidRPr="00374E45">
              <w:rPr>
                <w:rFonts w:cs="Arial"/>
                <w:sz w:val="20"/>
                <w:szCs w:val="20"/>
              </w:rPr>
              <w:t>Strong facilitation, organisational and project management skills, with the ability to prioritise workload and multi task coupled with an attention to detail.</w:t>
            </w:r>
          </w:p>
          <w:p w14:paraId="43C2E675" w14:textId="1DF9C0E2" w:rsidR="00374E45" w:rsidRPr="00374E45" w:rsidRDefault="00C70674" w:rsidP="00374E45">
            <w:pPr>
              <w:pStyle w:val="ListParagraph"/>
              <w:numPr>
                <w:ilvl w:val="0"/>
                <w:numId w:val="19"/>
              </w:numPr>
              <w:rPr>
                <w:rFonts w:cs="Arial"/>
                <w:sz w:val="20"/>
                <w:szCs w:val="20"/>
              </w:rPr>
            </w:pPr>
            <w:r>
              <w:rPr>
                <w:rFonts w:cs="Arial"/>
                <w:sz w:val="20"/>
                <w:szCs w:val="20"/>
              </w:rPr>
              <w:t>Experience of d</w:t>
            </w:r>
            <w:r w:rsidRPr="00C70674">
              <w:rPr>
                <w:rFonts w:cs="Arial"/>
                <w:sz w:val="20"/>
                <w:szCs w:val="20"/>
              </w:rPr>
              <w:t>evelop</w:t>
            </w:r>
            <w:r>
              <w:rPr>
                <w:rFonts w:cs="Arial"/>
                <w:sz w:val="20"/>
                <w:szCs w:val="20"/>
              </w:rPr>
              <w:t>ing</w:t>
            </w:r>
            <w:r w:rsidRPr="00C70674">
              <w:rPr>
                <w:rFonts w:cs="Arial"/>
                <w:sz w:val="20"/>
                <w:szCs w:val="20"/>
              </w:rPr>
              <w:t xml:space="preserve"> and apply</w:t>
            </w:r>
            <w:r>
              <w:rPr>
                <w:rFonts w:cs="Arial"/>
                <w:sz w:val="20"/>
                <w:szCs w:val="20"/>
              </w:rPr>
              <w:t>ing</w:t>
            </w:r>
            <w:r w:rsidRPr="00C70674">
              <w:rPr>
                <w:rFonts w:cs="Arial"/>
                <w:sz w:val="20"/>
                <w:szCs w:val="20"/>
              </w:rPr>
              <w:t xml:space="preserve"> advanced technologies, </w:t>
            </w:r>
            <w:r>
              <w:rPr>
                <w:rFonts w:cs="Arial"/>
                <w:sz w:val="20"/>
                <w:szCs w:val="20"/>
              </w:rPr>
              <w:t>e</w:t>
            </w:r>
            <w:r w:rsidRPr="00C70674">
              <w:rPr>
                <w:rFonts w:cs="Arial"/>
                <w:sz w:val="20"/>
                <w:szCs w:val="20"/>
              </w:rPr>
              <w:t>ngineering principles, theories and ideas</w:t>
            </w:r>
            <w:r w:rsidR="00374E45">
              <w:rPr>
                <w:rFonts w:cs="Arial"/>
                <w:sz w:val="20"/>
                <w:szCs w:val="20"/>
              </w:rPr>
              <w:t>.</w:t>
            </w:r>
          </w:p>
          <w:p w14:paraId="0A660EFF" w14:textId="4C59CE3E" w:rsidR="004F77F9" w:rsidRPr="00C70674" w:rsidRDefault="004F77F9" w:rsidP="00C70674">
            <w:pPr>
              <w:pStyle w:val="ListParagraph"/>
              <w:numPr>
                <w:ilvl w:val="0"/>
                <w:numId w:val="19"/>
              </w:numPr>
              <w:rPr>
                <w:rFonts w:cs="Arial"/>
                <w:sz w:val="20"/>
                <w:szCs w:val="20"/>
              </w:rPr>
            </w:pPr>
            <w:r w:rsidRPr="004F77F9">
              <w:rPr>
                <w:rFonts w:cs="Arial"/>
                <w:sz w:val="20"/>
                <w:szCs w:val="20"/>
              </w:rPr>
              <w:t>Solid and demonstrable understanding of Manufacturing processes as well as Engineering and</w:t>
            </w:r>
            <w:r w:rsidR="00C70674">
              <w:rPr>
                <w:rFonts w:cs="Arial"/>
                <w:sz w:val="20"/>
                <w:szCs w:val="20"/>
              </w:rPr>
              <w:t xml:space="preserve"> </w:t>
            </w:r>
            <w:r w:rsidRPr="00C70674">
              <w:rPr>
                <w:rFonts w:cs="Arial"/>
                <w:sz w:val="20"/>
                <w:szCs w:val="20"/>
              </w:rPr>
              <w:t>technical information</w:t>
            </w:r>
            <w:r w:rsidR="00374E45">
              <w:rPr>
                <w:rFonts w:cs="Arial"/>
                <w:sz w:val="20"/>
                <w:szCs w:val="20"/>
              </w:rPr>
              <w:t>.</w:t>
            </w:r>
            <w:r w:rsidRPr="00C70674">
              <w:rPr>
                <w:rFonts w:cs="Arial"/>
                <w:sz w:val="20"/>
                <w:szCs w:val="20"/>
              </w:rPr>
              <w:t xml:space="preserve"> </w:t>
            </w:r>
          </w:p>
          <w:p w14:paraId="7DFCFEA3" w14:textId="2FBA1511" w:rsidR="004F77F9" w:rsidRPr="004F77F9" w:rsidRDefault="004F77F9" w:rsidP="004F77F9">
            <w:pPr>
              <w:pStyle w:val="ListParagraph"/>
              <w:numPr>
                <w:ilvl w:val="0"/>
                <w:numId w:val="19"/>
              </w:numPr>
              <w:rPr>
                <w:rFonts w:cs="Arial"/>
                <w:sz w:val="20"/>
                <w:szCs w:val="20"/>
              </w:rPr>
            </w:pPr>
            <w:r w:rsidRPr="004F77F9">
              <w:rPr>
                <w:rFonts w:cs="Arial"/>
                <w:sz w:val="20"/>
                <w:szCs w:val="20"/>
              </w:rPr>
              <w:t>Ability to work in a dynamic environment</w:t>
            </w:r>
            <w:r w:rsidR="00374E45">
              <w:rPr>
                <w:rFonts w:cs="Arial"/>
                <w:sz w:val="20"/>
                <w:szCs w:val="20"/>
              </w:rPr>
              <w:t>.</w:t>
            </w:r>
          </w:p>
          <w:p w14:paraId="6DC1B1EB" w14:textId="10C6FD34" w:rsidR="004F77F9" w:rsidRPr="004F77F9" w:rsidRDefault="004F77F9" w:rsidP="004F77F9">
            <w:pPr>
              <w:pStyle w:val="ListParagraph"/>
              <w:numPr>
                <w:ilvl w:val="0"/>
                <w:numId w:val="19"/>
              </w:numPr>
              <w:rPr>
                <w:rFonts w:cs="Arial"/>
                <w:sz w:val="20"/>
                <w:szCs w:val="20"/>
              </w:rPr>
            </w:pPr>
            <w:r w:rsidRPr="004F77F9">
              <w:rPr>
                <w:rFonts w:cs="Arial"/>
                <w:sz w:val="20"/>
                <w:szCs w:val="20"/>
              </w:rPr>
              <w:t>Ability to develop and lead focused teams</w:t>
            </w:r>
            <w:r w:rsidR="00374E45">
              <w:rPr>
                <w:rFonts w:cs="Arial"/>
                <w:sz w:val="20"/>
                <w:szCs w:val="20"/>
              </w:rPr>
              <w:t>.</w:t>
            </w:r>
          </w:p>
          <w:p w14:paraId="3AD36434" w14:textId="0276F835" w:rsidR="004F77F9" w:rsidRPr="004F77F9" w:rsidRDefault="004F77F9" w:rsidP="004F77F9">
            <w:pPr>
              <w:pStyle w:val="ListParagraph"/>
              <w:numPr>
                <w:ilvl w:val="0"/>
                <w:numId w:val="19"/>
              </w:numPr>
              <w:rPr>
                <w:rFonts w:cs="Arial"/>
                <w:sz w:val="20"/>
                <w:szCs w:val="20"/>
              </w:rPr>
            </w:pPr>
            <w:r w:rsidRPr="004F77F9">
              <w:rPr>
                <w:rFonts w:cs="Arial"/>
                <w:sz w:val="20"/>
                <w:szCs w:val="20"/>
              </w:rPr>
              <w:t xml:space="preserve">Ability to plan </w:t>
            </w:r>
            <w:r w:rsidR="008C3FF4">
              <w:rPr>
                <w:rFonts w:cs="Arial"/>
                <w:sz w:val="20"/>
                <w:szCs w:val="20"/>
              </w:rPr>
              <w:t xml:space="preserve">Engineering </w:t>
            </w:r>
            <w:r w:rsidRPr="004F77F9">
              <w:rPr>
                <w:rFonts w:cs="Arial"/>
                <w:sz w:val="20"/>
                <w:szCs w:val="20"/>
              </w:rPr>
              <w:t>operations well and prioritise activities</w:t>
            </w:r>
            <w:r w:rsidR="00374E45">
              <w:rPr>
                <w:rFonts w:cs="Arial"/>
                <w:sz w:val="20"/>
                <w:szCs w:val="20"/>
              </w:rPr>
              <w:t>.</w:t>
            </w:r>
          </w:p>
          <w:p w14:paraId="60A55A65" w14:textId="245C516C" w:rsidR="004F77F9" w:rsidRPr="004F77F9" w:rsidRDefault="004F77F9" w:rsidP="004F77F9">
            <w:pPr>
              <w:pStyle w:val="ListParagraph"/>
              <w:numPr>
                <w:ilvl w:val="0"/>
                <w:numId w:val="19"/>
              </w:numPr>
              <w:rPr>
                <w:rFonts w:cs="Arial"/>
                <w:sz w:val="20"/>
                <w:szCs w:val="20"/>
              </w:rPr>
            </w:pPr>
            <w:r w:rsidRPr="004F77F9">
              <w:rPr>
                <w:rFonts w:cs="Arial"/>
                <w:sz w:val="20"/>
                <w:szCs w:val="20"/>
              </w:rPr>
              <w:t>Strong communication</w:t>
            </w:r>
            <w:r w:rsidR="008C3FF4">
              <w:rPr>
                <w:rFonts w:cs="Arial"/>
                <w:sz w:val="20"/>
                <w:szCs w:val="20"/>
              </w:rPr>
              <w:t xml:space="preserve"> (written and verbal)</w:t>
            </w:r>
            <w:r w:rsidRPr="004F77F9">
              <w:rPr>
                <w:rFonts w:cs="Arial"/>
                <w:sz w:val="20"/>
                <w:szCs w:val="20"/>
              </w:rPr>
              <w:t xml:space="preserve"> and interpersonal skills</w:t>
            </w:r>
            <w:r w:rsidR="00374E45">
              <w:rPr>
                <w:rFonts w:cs="Arial"/>
                <w:sz w:val="20"/>
                <w:szCs w:val="20"/>
              </w:rPr>
              <w:t>.</w:t>
            </w:r>
          </w:p>
          <w:p w14:paraId="4289BCC4" w14:textId="4BEC015A" w:rsidR="004F77F9" w:rsidRPr="004F77F9" w:rsidRDefault="004F77F9" w:rsidP="004F77F9">
            <w:pPr>
              <w:pStyle w:val="ListParagraph"/>
              <w:numPr>
                <w:ilvl w:val="0"/>
                <w:numId w:val="19"/>
              </w:numPr>
              <w:rPr>
                <w:rFonts w:cs="Arial"/>
                <w:sz w:val="20"/>
                <w:szCs w:val="20"/>
              </w:rPr>
            </w:pPr>
            <w:r w:rsidRPr="004F77F9">
              <w:rPr>
                <w:rFonts w:cs="Arial"/>
                <w:sz w:val="20"/>
                <w:szCs w:val="20"/>
              </w:rPr>
              <w:t xml:space="preserve">Strong </w:t>
            </w:r>
            <w:r w:rsidR="008C3FF4">
              <w:rPr>
                <w:rFonts w:cs="Arial"/>
                <w:sz w:val="20"/>
                <w:szCs w:val="20"/>
              </w:rPr>
              <w:t>a</w:t>
            </w:r>
            <w:r w:rsidRPr="004F77F9">
              <w:rPr>
                <w:rFonts w:cs="Arial"/>
                <w:sz w:val="20"/>
                <w:szCs w:val="20"/>
              </w:rPr>
              <w:t>nalytical skills and the ability to present data effectively</w:t>
            </w:r>
            <w:r w:rsidR="00374E45">
              <w:rPr>
                <w:rFonts w:cs="Arial"/>
                <w:sz w:val="20"/>
                <w:szCs w:val="20"/>
              </w:rPr>
              <w:t>.</w:t>
            </w:r>
          </w:p>
          <w:p w14:paraId="5FF36AC8" w14:textId="064DEF56" w:rsidR="004F77F9" w:rsidRPr="00374E45" w:rsidRDefault="004F77F9" w:rsidP="00374E45">
            <w:pPr>
              <w:pStyle w:val="ListParagraph"/>
              <w:numPr>
                <w:ilvl w:val="0"/>
                <w:numId w:val="19"/>
              </w:numPr>
              <w:rPr>
                <w:rFonts w:cs="Arial"/>
                <w:sz w:val="20"/>
                <w:szCs w:val="20"/>
              </w:rPr>
            </w:pPr>
            <w:r w:rsidRPr="004F77F9">
              <w:rPr>
                <w:rFonts w:cs="Arial"/>
                <w:sz w:val="20"/>
                <w:szCs w:val="20"/>
              </w:rPr>
              <w:t>Ability to project manage internally and the ability to support and lead any process improvement</w:t>
            </w:r>
            <w:r w:rsidR="00374E45">
              <w:rPr>
                <w:rFonts w:cs="Arial"/>
                <w:sz w:val="20"/>
                <w:szCs w:val="20"/>
              </w:rPr>
              <w:t xml:space="preserve"> </w:t>
            </w:r>
            <w:r w:rsidRPr="00374E45">
              <w:rPr>
                <w:rFonts w:cs="Arial"/>
                <w:sz w:val="20"/>
                <w:szCs w:val="20"/>
              </w:rPr>
              <w:t>activities</w:t>
            </w:r>
            <w:r w:rsidR="00374E45">
              <w:rPr>
                <w:rFonts w:cs="Arial"/>
                <w:sz w:val="20"/>
                <w:szCs w:val="20"/>
              </w:rPr>
              <w:t>.</w:t>
            </w:r>
          </w:p>
          <w:p w14:paraId="128B0295" w14:textId="4B7315E6" w:rsidR="009514FF" w:rsidRPr="009514FF" w:rsidRDefault="009514FF" w:rsidP="009514FF">
            <w:pPr>
              <w:pStyle w:val="ListParagraph"/>
              <w:numPr>
                <w:ilvl w:val="0"/>
                <w:numId w:val="19"/>
              </w:numPr>
              <w:rPr>
                <w:rFonts w:cs="Arial"/>
                <w:sz w:val="20"/>
                <w:szCs w:val="20"/>
              </w:rPr>
            </w:pPr>
            <w:r w:rsidRPr="009514FF">
              <w:rPr>
                <w:rFonts w:cs="Arial"/>
                <w:sz w:val="20"/>
                <w:szCs w:val="20"/>
              </w:rPr>
              <w:t>Structured and can demonstrate a willingness to measure results in quantitative as well as qualitative terms</w:t>
            </w:r>
            <w:r>
              <w:rPr>
                <w:rFonts w:cs="Arial"/>
                <w:sz w:val="20"/>
                <w:szCs w:val="20"/>
              </w:rPr>
              <w:t>.</w:t>
            </w:r>
          </w:p>
          <w:p w14:paraId="766526E7" w14:textId="0B012EA7" w:rsidR="000914AA" w:rsidRPr="009514FF" w:rsidRDefault="008C3FF4" w:rsidP="009514FF">
            <w:pPr>
              <w:pStyle w:val="ListParagraph"/>
              <w:numPr>
                <w:ilvl w:val="0"/>
                <w:numId w:val="19"/>
              </w:numPr>
              <w:spacing w:after="0" w:line="240" w:lineRule="auto"/>
              <w:jc w:val="both"/>
              <w:rPr>
                <w:rFonts w:cs="Arial"/>
                <w:sz w:val="20"/>
                <w:szCs w:val="20"/>
              </w:rPr>
            </w:pPr>
            <w:r>
              <w:rPr>
                <w:rFonts w:cs="Arial"/>
                <w:color w:val="000000"/>
                <w:sz w:val="20"/>
                <w:szCs w:val="20"/>
              </w:rPr>
              <w:t xml:space="preserve">Good </w:t>
            </w:r>
            <w:r w:rsidR="00374E45">
              <w:rPr>
                <w:rFonts w:cs="Arial"/>
                <w:color w:val="000000"/>
                <w:sz w:val="20"/>
                <w:szCs w:val="20"/>
              </w:rPr>
              <w:t>u</w:t>
            </w:r>
            <w:r w:rsidR="000914AA">
              <w:rPr>
                <w:rFonts w:cs="Arial"/>
                <w:color w:val="000000"/>
                <w:sz w:val="20"/>
                <w:szCs w:val="20"/>
              </w:rPr>
              <w:t>nderstanding of current and proposed Safety Legislation</w:t>
            </w:r>
            <w:r w:rsidR="00B84B42">
              <w:rPr>
                <w:rFonts w:cs="Arial"/>
                <w:color w:val="000000"/>
                <w:sz w:val="20"/>
                <w:szCs w:val="20"/>
              </w:rPr>
              <w:t xml:space="preserve"> and </w:t>
            </w:r>
            <w:r w:rsidR="009514FF" w:rsidRPr="009514FF">
              <w:rPr>
                <w:rFonts w:cs="Arial"/>
                <w:color w:val="000000"/>
                <w:sz w:val="20"/>
                <w:szCs w:val="20"/>
              </w:rPr>
              <w:t xml:space="preserve">of Environmental policies and </w:t>
            </w:r>
            <w:r w:rsidR="009514FF">
              <w:rPr>
                <w:rFonts w:cs="Arial"/>
                <w:color w:val="000000"/>
                <w:sz w:val="20"/>
                <w:szCs w:val="20"/>
              </w:rPr>
              <w:t>procedures.</w:t>
            </w:r>
          </w:p>
          <w:p w14:paraId="1B388E10" w14:textId="77777777" w:rsidR="000914AA" w:rsidRDefault="000914AA" w:rsidP="008252CE">
            <w:pPr>
              <w:pStyle w:val="ListParagraph"/>
              <w:numPr>
                <w:ilvl w:val="0"/>
                <w:numId w:val="19"/>
              </w:numPr>
              <w:spacing w:after="0" w:line="240" w:lineRule="auto"/>
              <w:jc w:val="both"/>
              <w:rPr>
                <w:rFonts w:cs="Arial"/>
                <w:sz w:val="20"/>
                <w:szCs w:val="20"/>
              </w:rPr>
            </w:pPr>
            <w:r w:rsidRPr="00AE5481">
              <w:rPr>
                <w:rFonts w:cs="Arial"/>
                <w:sz w:val="20"/>
                <w:szCs w:val="20"/>
              </w:rPr>
              <w:t>A team player with a ‘can do’ attitude</w:t>
            </w:r>
            <w:r>
              <w:rPr>
                <w:rFonts w:cs="Arial"/>
                <w:sz w:val="20"/>
                <w:szCs w:val="20"/>
              </w:rPr>
              <w:t>; ability to interface and influence people at all levels of the organisation.</w:t>
            </w:r>
            <w:r w:rsidRPr="00AE5481">
              <w:rPr>
                <w:rFonts w:cs="Arial"/>
                <w:sz w:val="20"/>
                <w:szCs w:val="20"/>
              </w:rPr>
              <w:t xml:space="preserve"> </w:t>
            </w:r>
          </w:p>
          <w:p w14:paraId="343AD5CC" w14:textId="77777777" w:rsidR="000914AA" w:rsidRPr="00C83070" w:rsidRDefault="000914AA" w:rsidP="008252CE">
            <w:pPr>
              <w:pStyle w:val="ListParagraph"/>
              <w:numPr>
                <w:ilvl w:val="0"/>
                <w:numId w:val="19"/>
              </w:numPr>
              <w:spacing w:after="0" w:line="240" w:lineRule="auto"/>
              <w:jc w:val="both"/>
              <w:rPr>
                <w:rFonts w:cs="Arial"/>
                <w:sz w:val="20"/>
                <w:szCs w:val="20"/>
              </w:rPr>
            </w:pPr>
            <w:r>
              <w:rPr>
                <w:rFonts w:cs="Arial"/>
                <w:color w:val="000000"/>
                <w:sz w:val="20"/>
                <w:szCs w:val="20"/>
              </w:rPr>
              <w:t>Ability to learn and undertake new responsibility areas.</w:t>
            </w:r>
          </w:p>
          <w:p w14:paraId="53266487" w14:textId="25B40CB5" w:rsidR="0044387F" w:rsidRPr="00B60F23" w:rsidRDefault="0044387F" w:rsidP="008252CE">
            <w:pPr>
              <w:pStyle w:val="ListParagraph"/>
              <w:numPr>
                <w:ilvl w:val="0"/>
                <w:numId w:val="19"/>
              </w:numPr>
              <w:spacing w:after="0" w:line="240" w:lineRule="auto"/>
              <w:rPr>
                <w:rFonts w:ascii="MagdaOT" w:hAnsi="MagdaOT" w:cs="MagdaOT"/>
                <w:bCs/>
                <w:sz w:val="20"/>
                <w:szCs w:val="20"/>
              </w:rPr>
            </w:pPr>
            <w:r w:rsidRPr="00B60F23">
              <w:rPr>
                <w:rFonts w:ascii="MagdaOT" w:hAnsi="MagdaOT" w:cs="MagdaOT"/>
                <w:bCs/>
                <w:sz w:val="20"/>
                <w:szCs w:val="20"/>
              </w:rPr>
              <w:t>Can evidence setting clear direction and striving to have the great possible impact</w:t>
            </w:r>
            <w:r w:rsidR="009514FF">
              <w:rPr>
                <w:rFonts w:ascii="MagdaOT" w:hAnsi="MagdaOT" w:cs="MagdaOT"/>
                <w:bCs/>
                <w:sz w:val="20"/>
                <w:szCs w:val="20"/>
              </w:rPr>
              <w:t>.</w:t>
            </w:r>
          </w:p>
          <w:p w14:paraId="2C4EB8D9" w14:textId="0758415E" w:rsidR="0044387F" w:rsidRPr="0044387F" w:rsidRDefault="0044387F" w:rsidP="008252CE">
            <w:pPr>
              <w:pStyle w:val="ListParagraph"/>
              <w:numPr>
                <w:ilvl w:val="0"/>
                <w:numId w:val="19"/>
              </w:numPr>
              <w:spacing w:after="0" w:line="240" w:lineRule="auto"/>
              <w:rPr>
                <w:rFonts w:ascii="MagdaOT" w:hAnsi="MagdaOT" w:cs="MagdaOT"/>
                <w:bCs/>
                <w:sz w:val="20"/>
                <w:szCs w:val="20"/>
              </w:rPr>
            </w:pPr>
            <w:r w:rsidRPr="0044387F">
              <w:rPr>
                <w:rFonts w:ascii="MagdaOT" w:hAnsi="MagdaOT" w:cs="MagdaOT"/>
                <w:bCs/>
                <w:sz w:val="20"/>
                <w:szCs w:val="20"/>
              </w:rPr>
              <w:t>Comfortable with ambiguity and is energized by the process of building something lasting from the ground up</w:t>
            </w:r>
            <w:r w:rsidR="009514FF">
              <w:rPr>
                <w:rFonts w:ascii="MagdaOT" w:hAnsi="MagdaOT" w:cs="MagdaOT"/>
                <w:bCs/>
                <w:sz w:val="20"/>
                <w:szCs w:val="20"/>
              </w:rPr>
              <w:t>.</w:t>
            </w:r>
          </w:p>
          <w:p w14:paraId="6256C308" w14:textId="77777777" w:rsidR="0044387F" w:rsidRDefault="0044387F" w:rsidP="006E53ED">
            <w:pPr>
              <w:spacing w:after="0" w:line="240" w:lineRule="auto"/>
              <w:rPr>
                <w:rFonts w:ascii="MagdaOT" w:hAnsi="MagdaOT" w:cs="MagdaOT"/>
                <w:b/>
                <w:i/>
                <w:iCs/>
                <w:sz w:val="20"/>
                <w:szCs w:val="20"/>
              </w:rPr>
            </w:pPr>
          </w:p>
          <w:p w14:paraId="05C32094" w14:textId="63161CAB" w:rsidR="006E53ED" w:rsidRPr="002D6171" w:rsidRDefault="006E53ED" w:rsidP="006E53ED">
            <w:pPr>
              <w:spacing w:after="0" w:line="240" w:lineRule="auto"/>
              <w:rPr>
                <w:rFonts w:ascii="MagdaOT" w:hAnsi="MagdaOT" w:cs="MagdaOT"/>
                <w:b/>
                <w:i/>
                <w:iCs/>
                <w:sz w:val="20"/>
                <w:szCs w:val="20"/>
              </w:rPr>
            </w:pPr>
            <w:r w:rsidRPr="002D6171">
              <w:rPr>
                <w:rFonts w:ascii="MagdaOT" w:hAnsi="MagdaOT" w:cs="MagdaOT"/>
                <w:b/>
                <w:i/>
                <w:iCs/>
                <w:sz w:val="20"/>
                <w:szCs w:val="20"/>
              </w:rPr>
              <w:lastRenderedPageBreak/>
              <w:t>Desirable</w:t>
            </w:r>
          </w:p>
          <w:p w14:paraId="15BEDAC7" w14:textId="44928B2D" w:rsidR="009514FF" w:rsidRPr="009514FF" w:rsidRDefault="009514FF" w:rsidP="009514FF">
            <w:pPr>
              <w:pStyle w:val="ListParagraph"/>
              <w:numPr>
                <w:ilvl w:val="0"/>
                <w:numId w:val="19"/>
              </w:numPr>
              <w:rPr>
                <w:rFonts w:cs="Arial"/>
                <w:sz w:val="20"/>
                <w:szCs w:val="20"/>
              </w:rPr>
            </w:pPr>
            <w:r w:rsidRPr="009514FF">
              <w:rPr>
                <w:rFonts w:cs="Arial"/>
                <w:sz w:val="20"/>
                <w:szCs w:val="20"/>
              </w:rPr>
              <w:t xml:space="preserve">Chartered Engineering Status. </w:t>
            </w:r>
          </w:p>
          <w:p w14:paraId="0C88C80B" w14:textId="61C9CCB3" w:rsidR="00C70674" w:rsidRDefault="00C70674" w:rsidP="00C70674">
            <w:pPr>
              <w:pStyle w:val="ListParagraph"/>
              <w:numPr>
                <w:ilvl w:val="0"/>
                <w:numId w:val="19"/>
              </w:numPr>
              <w:rPr>
                <w:rFonts w:cs="Arial"/>
                <w:sz w:val="20"/>
                <w:szCs w:val="20"/>
              </w:rPr>
            </w:pPr>
            <w:r w:rsidRPr="000914AA">
              <w:rPr>
                <w:rFonts w:cs="Arial"/>
                <w:sz w:val="20"/>
                <w:szCs w:val="20"/>
              </w:rPr>
              <w:t>NEBOSH Diploma or equivalent in Occupational Health and Safety.</w:t>
            </w:r>
          </w:p>
          <w:p w14:paraId="68011847" w14:textId="77777777" w:rsidR="005E2A01" w:rsidRPr="00C70674" w:rsidRDefault="0044387F" w:rsidP="00C70674">
            <w:pPr>
              <w:pStyle w:val="ListParagraph"/>
              <w:numPr>
                <w:ilvl w:val="0"/>
                <w:numId w:val="19"/>
              </w:numPr>
              <w:rPr>
                <w:rFonts w:ascii="MagdaOT" w:hAnsi="MagdaOT" w:cs="MagdaOT"/>
                <w:bCs/>
                <w:sz w:val="20"/>
                <w:szCs w:val="20"/>
              </w:rPr>
            </w:pPr>
            <w:r w:rsidRPr="00C70674">
              <w:rPr>
                <w:rFonts w:ascii="MagdaOT" w:hAnsi="MagdaOT" w:cs="MagdaOT"/>
                <w:bCs/>
                <w:sz w:val="20"/>
                <w:szCs w:val="20"/>
              </w:rPr>
              <w:t>Experience of setting up a new manufacturing facility</w:t>
            </w:r>
          </w:p>
          <w:p w14:paraId="57F8AAB5" w14:textId="491FE781" w:rsidR="0044387F" w:rsidRPr="005E2A01" w:rsidRDefault="0044387F" w:rsidP="005E2A01">
            <w:pPr>
              <w:pStyle w:val="ListParagraph"/>
              <w:numPr>
                <w:ilvl w:val="0"/>
                <w:numId w:val="19"/>
              </w:numPr>
              <w:spacing w:after="0" w:line="240" w:lineRule="auto"/>
              <w:rPr>
                <w:rFonts w:ascii="MagdaOT" w:hAnsi="MagdaOT" w:cs="MagdaOT"/>
                <w:bCs/>
                <w:sz w:val="20"/>
                <w:szCs w:val="20"/>
              </w:rPr>
            </w:pPr>
            <w:r w:rsidRPr="005E2A01">
              <w:rPr>
                <w:rFonts w:cs="Arial"/>
                <w:color w:val="000000"/>
                <w:sz w:val="20"/>
                <w:szCs w:val="20"/>
              </w:rPr>
              <w:t>Environmental qualification</w:t>
            </w:r>
          </w:p>
          <w:p w14:paraId="79B9C7E1" w14:textId="2B49EBDA" w:rsidR="0044387F" w:rsidRDefault="0044387F" w:rsidP="008252CE">
            <w:pPr>
              <w:pStyle w:val="ListParagraph"/>
              <w:numPr>
                <w:ilvl w:val="0"/>
                <w:numId w:val="19"/>
              </w:numPr>
              <w:spacing w:after="0" w:line="240" w:lineRule="auto"/>
              <w:jc w:val="both"/>
              <w:rPr>
                <w:rFonts w:cs="Arial"/>
                <w:color w:val="000000"/>
                <w:sz w:val="20"/>
                <w:szCs w:val="20"/>
              </w:rPr>
            </w:pPr>
            <w:r>
              <w:rPr>
                <w:rFonts w:cs="Arial"/>
                <w:color w:val="000000"/>
                <w:sz w:val="20"/>
                <w:szCs w:val="20"/>
              </w:rPr>
              <w:t>Knowledge of British Safety Council 5 Star audit standard</w:t>
            </w:r>
          </w:p>
          <w:p w14:paraId="418E117A" w14:textId="54FCD598" w:rsidR="006E53ED" w:rsidRPr="006D787A" w:rsidRDefault="006E53ED" w:rsidP="005E2A01">
            <w:pPr>
              <w:pStyle w:val="ListParagraph"/>
              <w:spacing w:after="0" w:line="240" w:lineRule="auto"/>
              <w:jc w:val="both"/>
              <w:rPr>
                <w:rFonts w:ascii="MagdaOT" w:hAnsi="MagdaOT" w:cs="MagdaOT"/>
                <w:bCs/>
                <w:sz w:val="20"/>
                <w:szCs w:val="20"/>
              </w:rPr>
            </w:pPr>
          </w:p>
        </w:tc>
      </w:tr>
      <w:tr w:rsidR="006E53ED" w:rsidRPr="001F7234" w14:paraId="55354060" w14:textId="77777777" w:rsidTr="0002400A">
        <w:trPr>
          <w:trHeight w:val="3105"/>
        </w:trPr>
        <w:tc>
          <w:tcPr>
            <w:tcW w:w="5585" w:type="dxa"/>
            <w:gridSpan w:val="3"/>
            <w:tcBorders>
              <w:top w:val="single" w:sz="4" w:space="0" w:color="auto"/>
              <w:left w:val="single" w:sz="4" w:space="0" w:color="auto"/>
              <w:bottom w:val="single" w:sz="4" w:space="0" w:color="auto"/>
              <w:right w:val="single" w:sz="4" w:space="0" w:color="auto"/>
            </w:tcBorders>
          </w:tcPr>
          <w:p w14:paraId="4E9305D7" w14:textId="1B6B706D" w:rsidR="00DA0643" w:rsidRPr="001777F2" w:rsidRDefault="006E53ED" w:rsidP="001777F2">
            <w:pPr>
              <w:rPr>
                <w:rFonts w:ascii="MagdaOT" w:hAnsi="MagdaOT" w:cs="MagdaOT"/>
                <w:sz w:val="20"/>
                <w:szCs w:val="20"/>
              </w:rPr>
            </w:pPr>
            <w:r w:rsidRPr="00040EA3">
              <w:rPr>
                <w:rFonts w:ascii="MagdaOT" w:hAnsi="MagdaOT" w:cs="MagdaOT"/>
                <w:b/>
                <w:sz w:val="20"/>
                <w:szCs w:val="20"/>
                <w:u w:val="single"/>
              </w:rPr>
              <w:lastRenderedPageBreak/>
              <w:t>Key Accountabilities</w:t>
            </w:r>
            <w:r w:rsidRPr="00040EA3">
              <w:rPr>
                <w:rFonts w:ascii="MagdaOT" w:hAnsi="MagdaOT" w:cs="MagdaOT"/>
                <w:sz w:val="20"/>
                <w:szCs w:val="20"/>
              </w:rPr>
              <w:t>:</w:t>
            </w:r>
          </w:p>
          <w:p w14:paraId="1FB20795" w14:textId="43D65262" w:rsidR="00DA0643" w:rsidRPr="00040EA3" w:rsidRDefault="009514FF" w:rsidP="00DA0643">
            <w:pPr>
              <w:rPr>
                <w:rFonts w:ascii="MagdaOT" w:hAnsi="MagdaOT" w:cs="MagdaOT"/>
                <w:b/>
                <w:bCs/>
                <w:sz w:val="20"/>
                <w:szCs w:val="20"/>
              </w:rPr>
            </w:pPr>
            <w:r>
              <w:rPr>
                <w:rFonts w:ascii="MagdaOT" w:hAnsi="MagdaOT" w:cs="MagdaOT"/>
                <w:b/>
                <w:bCs/>
                <w:sz w:val="20"/>
                <w:szCs w:val="20"/>
              </w:rPr>
              <w:t>Engineering</w:t>
            </w:r>
            <w:r w:rsidR="00DA0643">
              <w:rPr>
                <w:rFonts w:ascii="MagdaOT" w:hAnsi="MagdaOT" w:cs="MagdaOT"/>
                <w:b/>
                <w:bCs/>
                <w:sz w:val="20"/>
                <w:szCs w:val="20"/>
              </w:rPr>
              <w:t xml:space="preserve"> </w:t>
            </w:r>
            <w:r w:rsidR="00DA0643" w:rsidRPr="00040EA3">
              <w:rPr>
                <w:rFonts w:ascii="MagdaOT" w:hAnsi="MagdaOT" w:cs="MagdaOT"/>
                <w:b/>
                <w:bCs/>
                <w:sz w:val="20"/>
                <w:szCs w:val="20"/>
              </w:rPr>
              <w:t>Management</w:t>
            </w:r>
          </w:p>
          <w:p w14:paraId="092D63CE" w14:textId="07F9D4C9" w:rsidR="00FD1A3A" w:rsidRPr="00FD1A3A" w:rsidRDefault="00FD1A3A" w:rsidP="00FD1A3A">
            <w:pPr>
              <w:pStyle w:val="ListParagraph"/>
              <w:numPr>
                <w:ilvl w:val="0"/>
                <w:numId w:val="30"/>
              </w:numPr>
              <w:rPr>
                <w:rFonts w:cstheme="minorHAnsi"/>
                <w:sz w:val="20"/>
                <w:szCs w:val="20"/>
              </w:rPr>
            </w:pPr>
            <w:r w:rsidRPr="00FD1A3A">
              <w:rPr>
                <w:rFonts w:cstheme="minorHAnsi"/>
                <w:sz w:val="20"/>
                <w:szCs w:val="20"/>
              </w:rPr>
              <w:t>Establish the Engineering goals and objectives for the site, allocate these to the Engineering Management team and monitor their delivery and progress on a regular basis.</w:t>
            </w:r>
          </w:p>
          <w:p w14:paraId="760320E2" w14:textId="2B05662C" w:rsidR="009514FF" w:rsidRPr="009514FF" w:rsidRDefault="009514FF" w:rsidP="009514FF">
            <w:pPr>
              <w:pStyle w:val="ListParagraph"/>
              <w:numPr>
                <w:ilvl w:val="0"/>
                <w:numId w:val="30"/>
              </w:numPr>
              <w:rPr>
                <w:rFonts w:cstheme="minorHAnsi"/>
                <w:sz w:val="20"/>
                <w:szCs w:val="20"/>
              </w:rPr>
            </w:pPr>
            <w:r w:rsidRPr="009514FF">
              <w:rPr>
                <w:rFonts w:cstheme="minorHAnsi"/>
                <w:sz w:val="20"/>
                <w:szCs w:val="20"/>
              </w:rPr>
              <w:t>Recruit permanent Engineering Team members and evaluate engineering project contractors.</w:t>
            </w:r>
          </w:p>
          <w:p w14:paraId="0E6B7B3D" w14:textId="31031CA2" w:rsidR="00891FA5" w:rsidRDefault="00891FA5" w:rsidP="00891FA5">
            <w:pPr>
              <w:pStyle w:val="ListParagraph"/>
              <w:numPr>
                <w:ilvl w:val="0"/>
                <w:numId w:val="30"/>
              </w:numPr>
              <w:rPr>
                <w:rFonts w:cstheme="minorHAnsi"/>
                <w:sz w:val="20"/>
                <w:szCs w:val="20"/>
              </w:rPr>
            </w:pPr>
            <w:r w:rsidRPr="00CC2496">
              <w:rPr>
                <w:rFonts w:cstheme="minorHAnsi"/>
                <w:sz w:val="20"/>
                <w:szCs w:val="20"/>
              </w:rPr>
              <w:t>Develop</w:t>
            </w:r>
            <w:r>
              <w:rPr>
                <w:rFonts w:cstheme="minorHAnsi"/>
                <w:sz w:val="20"/>
                <w:szCs w:val="20"/>
              </w:rPr>
              <w:t xml:space="preserve"> and/or</w:t>
            </w:r>
            <w:r w:rsidRPr="00CC2496">
              <w:rPr>
                <w:rFonts w:cstheme="minorHAnsi"/>
                <w:sz w:val="20"/>
                <w:szCs w:val="20"/>
              </w:rPr>
              <w:t xml:space="preserve"> implement policies, standards</w:t>
            </w:r>
            <w:r>
              <w:rPr>
                <w:rFonts w:cstheme="minorHAnsi"/>
                <w:sz w:val="20"/>
                <w:szCs w:val="20"/>
              </w:rPr>
              <w:t xml:space="preserve"> and</w:t>
            </w:r>
            <w:r w:rsidRPr="00CC2496">
              <w:rPr>
                <w:rFonts w:cstheme="minorHAnsi"/>
                <w:sz w:val="20"/>
                <w:szCs w:val="20"/>
              </w:rPr>
              <w:t xml:space="preserve"> procedures for </w:t>
            </w:r>
            <w:r>
              <w:rPr>
                <w:rFonts w:cstheme="minorHAnsi"/>
                <w:sz w:val="20"/>
                <w:szCs w:val="20"/>
              </w:rPr>
              <w:t xml:space="preserve">both </w:t>
            </w:r>
            <w:r w:rsidRPr="00CC2496">
              <w:rPr>
                <w:rFonts w:cstheme="minorHAnsi"/>
                <w:sz w:val="20"/>
                <w:szCs w:val="20"/>
              </w:rPr>
              <w:t>engineering and technical work</w:t>
            </w:r>
            <w:r>
              <w:rPr>
                <w:rFonts w:cstheme="minorHAnsi"/>
                <w:sz w:val="20"/>
                <w:szCs w:val="20"/>
              </w:rPr>
              <w:t>.</w:t>
            </w:r>
          </w:p>
          <w:p w14:paraId="70E488E1" w14:textId="77777777" w:rsidR="00FD1A3A" w:rsidRPr="00FD1A3A" w:rsidRDefault="00FD1A3A" w:rsidP="00FD1A3A">
            <w:pPr>
              <w:pStyle w:val="ListParagraph"/>
              <w:numPr>
                <w:ilvl w:val="0"/>
                <w:numId w:val="30"/>
              </w:numPr>
              <w:rPr>
                <w:rFonts w:cstheme="minorHAnsi"/>
                <w:sz w:val="20"/>
                <w:szCs w:val="20"/>
              </w:rPr>
            </w:pPr>
            <w:r w:rsidRPr="00FD1A3A">
              <w:rPr>
                <w:rFonts w:cstheme="minorHAnsi"/>
                <w:sz w:val="20"/>
                <w:szCs w:val="20"/>
              </w:rPr>
              <w:t>Identify capital equipment and engineering investment needed and seek approval for spend.</w:t>
            </w:r>
          </w:p>
          <w:p w14:paraId="0A641F7F" w14:textId="77777777" w:rsidR="00FD1A3A" w:rsidRPr="00FD1A3A" w:rsidRDefault="00FD1A3A" w:rsidP="00FD1A3A">
            <w:pPr>
              <w:pStyle w:val="ListParagraph"/>
              <w:numPr>
                <w:ilvl w:val="0"/>
                <w:numId w:val="30"/>
              </w:numPr>
              <w:rPr>
                <w:rFonts w:cstheme="minorHAnsi"/>
                <w:sz w:val="20"/>
                <w:szCs w:val="20"/>
              </w:rPr>
            </w:pPr>
            <w:r w:rsidRPr="00FD1A3A">
              <w:rPr>
                <w:rFonts w:cstheme="minorHAnsi"/>
                <w:sz w:val="20"/>
                <w:szCs w:val="20"/>
              </w:rPr>
              <w:t>Prepare budgets, bids, or contracts and negotiate with suppliers who are to prepare and deliver project improvements.</w:t>
            </w:r>
          </w:p>
          <w:p w14:paraId="3E18F313" w14:textId="77777777" w:rsidR="00FD1A3A" w:rsidRPr="00FD1A3A" w:rsidRDefault="00FD1A3A" w:rsidP="00FD1A3A">
            <w:pPr>
              <w:pStyle w:val="ListParagraph"/>
              <w:numPr>
                <w:ilvl w:val="0"/>
                <w:numId w:val="30"/>
              </w:numPr>
              <w:rPr>
                <w:rFonts w:cstheme="minorHAnsi"/>
                <w:sz w:val="20"/>
                <w:szCs w:val="20"/>
              </w:rPr>
            </w:pPr>
            <w:r w:rsidRPr="00FD1A3A">
              <w:rPr>
                <w:rFonts w:cstheme="minorHAnsi"/>
                <w:sz w:val="20"/>
                <w:szCs w:val="20"/>
              </w:rPr>
              <w:t>Assess project feasibility by analysing technology and the resources needed to fulfil market demand.</w:t>
            </w:r>
          </w:p>
          <w:p w14:paraId="5F6E372F" w14:textId="14F6C0C7" w:rsidR="00FD1A3A" w:rsidRPr="00FD1A3A" w:rsidRDefault="00FD1A3A" w:rsidP="00FD1A3A">
            <w:pPr>
              <w:pStyle w:val="ListParagraph"/>
              <w:numPr>
                <w:ilvl w:val="0"/>
                <w:numId w:val="30"/>
              </w:numPr>
              <w:rPr>
                <w:rFonts w:cstheme="minorHAnsi"/>
                <w:sz w:val="20"/>
                <w:szCs w:val="20"/>
              </w:rPr>
            </w:pPr>
            <w:r w:rsidRPr="00FD1A3A">
              <w:rPr>
                <w:rFonts w:cstheme="minorHAnsi"/>
                <w:sz w:val="20"/>
                <w:szCs w:val="20"/>
              </w:rPr>
              <w:t>Ensure accuracy of Manufacturing Engineering procedures and documentation.</w:t>
            </w:r>
          </w:p>
          <w:p w14:paraId="6EFBB476" w14:textId="00DC4560" w:rsidR="009514FF" w:rsidRPr="009514FF" w:rsidRDefault="009514FF" w:rsidP="009514FF">
            <w:pPr>
              <w:pStyle w:val="ListParagraph"/>
              <w:numPr>
                <w:ilvl w:val="0"/>
                <w:numId w:val="30"/>
              </w:numPr>
              <w:rPr>
                <w:rFonts w:cstheme="minorHAnsi"/>
                <w:sz w:val="20"/>
                <w:szCs w:val="20"/>
              </w:rPr>
            </w:pPr>
            <w:r w:rsidRPr="009514FF">
              <w:rPr>
                <w:rFonts w:cstheme="minorHAnsi"/>
                <w:sz w:val="20"/>
                <w:szCs w:val="20"/>
              </w:rPr>
              <w:t>Analyse material usage, machine downtime and machine performance across all areas.</w:t>
            </w:r>
          </w:p>
          <w:p w14:paraId="41684ADE" w14:textId="483F7617" w:rsidR="008C3FF4" w:rsidRPr="008C3FF4" w:rsidRDefault="00FD1A3A" w:rsidP="008C3FF4">
            <w:pPr>
              <w:pStyle w:val="ListParagraph"/>
              <w:numPr>
                <w:ilvl w:val="0"/>
                <w:numId w:val="30"/>
              </w:numPr>
              <w:spacing w:after="0" w:line="240" w:lineRule="auto"/>
              <w:jc w:val="both"/>
              <w:rPr>
                <w:rStyle w:val="apple-converted-space"/>
                <w:rFonts w:ascii="MagdaOT" w:hAnsi="MagdaOT" w:cs="MagdaOT"/>
                <w:color w:val="000000"/>
                <w:sz w:val="20"/>
                <w:szCs w:val="20"/>
              </w:rPr>
            </w:pPr>
            <w:r>
              <w:rPr>
                <w:rStyle w:val="apple-converted-space"/>
                <w:rFonts w:ascii="MagdaOT" w:hAnsi="MagdaOT" w:cs="MagdaOT"/>
                <w:color w:val="000000"/>
                <w:sz w:val="20"/>
                <w:szCs w:val="20"/>
              </w:rPr>
              <w:t>B</w:t>
            </w:r>
            <w:r w:rsidR="008C3FF4" w:rsidRPr="008C3FF4">
              <w:rPr>
                <w:rStyle w:val="apple-converted-space"/>
                <w:rFonts w:ascii="MagdaOT" w:hAnsi="MagdaOT" w:cs="MagdaOT"/>
                <w:color w:val="000000"/>
                <w:sz w:val="20"/>
                <w:szCs w:val="20"/>
              </w:rPr>
              <w:t xml:space="preserve">e actively involved in the management and reduction of risk within the business. </w:t>
            </w:r>
          </w:p>
          <w:p w14:paraId="590CF34D" w14:textId="7DB73C53" w:rsidR="008C3FF4" w:rsidRPr="008C3FF4" w:rsidRDefault="00FD1A3A" w:rsidP="008C3FF4">
            <w:pPr>
              <w:pStyle w:val="ListParagraph"/>
              <w:numPr>
                <w:ilvl w:val="0"/>
                <w:numId w:val="30"/>
              </w:numPr>
              <w:spacing w:after="0" w:line="240" w:lineRule="auto"/>
              <w:jc w:val="both"/>
              <w:rPr>
                <w:rStyle w:val="apple-converted-space"/>
                <w:rFonts w:ascii="MagdaOT" w:hAnsi="MagdaOT" w:cs="MagdaOT"/>
                <w:color w:val="000000"/>
                <w:sz w:val="20"/>
                <w:szCs w:val="20"/>
              </w:rPr>
            </w:pPr>
            <w:r>
              <w:rPr>
                <w:rStyle w:val="apple-converted-space"/>
                <w:rFonts w:ascii="MagdaOT" w:hAnsi="MagdaOT" w:cs="MagdaOT"/>
                <w:color w:val="000000"/>
                <w:sz w:val="20"/>
                <w:szCs w:val="20"/>
              </w:rPr>
              <w:t>E</w:t>
            </w:r>
            <w:r w:rsidR="008C3FF4" w:rsidRPr="008C3FF4">
              <w:rPr>
                <w:rStyle w:val="apple-converted-space"/>
                <w:rFonts w:ascii="MagdaOT" w:hAnsi="MagdaOT" w:cs="MagdaOT"/>
                <w:color w:val="000000"/>
                <w:sz w:val="20"/>
                <w:szCs w:val="20"/>
              </w:rPr>
              <w:t xml:space="preserve">stablish and report against the key KPIs' and encourage Departmental Heads to achieve their targets. </w:t>
            </w:r>
          </w:p>
          <w:p w14:paraId="4B72C132" w14:textId="62720849" w:rsidR="009514FF" w:rsidRPr="009514FF" w:rsidRDefault="00FD1A3A" w:rsidP="009514FF">
            <w:pPr>
              <w:pStyle w:val="ListParagraph"/>
              <w:numPr>
                <w:ilvl w:val="0"/>
                <w:numId w:val="30"/>
              </w:numPr>
              <w:spacing w:after="0" w:line="240" w:lineRule="auto"/>
              <w:jc w:val="both"/>
              <w:rPr>
                <w:rStyle w:val="apple-converted-space"/>
                <w:rFonts w:ascii="MagdaOT" w:hAnsi="MagdaOT" w:cs="MagdaOT"/>
                <w:color w:val="000000"/>
                <w:sz w:val="20"/>
                <w:szCs w:val="20"/>
              </w:rPr>
            </w:pPr>
            <w:r>
              <w:rPr>
                <w:rStyle w:val="apple-converted-space"/>
                <w:rFonts w:ascii="MagdaOT" w:hAnsi="MagdaOT" w:cs="MagdaOT"/>
                <w:color w:val="000000"/>
                <w:sz w:val="20"/>
                <w:szCs w:val="20"/>
              </w:rPr>
              <w:t>D</w:t>
            </w:r>
            <w:r w:rsidR="009514FF" w:rsidRPr="009514FF">
              <w:rPr>
                <w:rStyle w:val="apple-converted-space"/>
                <w:rFonts w:ascii="MagdaOT" w:hAnsi="MagdaOT" w:cs="MagdaOT"/>
                <w:color w:val="000000"/>
                <w:sz w:val="20"/>
                <w:szCs w:val="20"/>
              </w:rPr>
              <w:t>evelop and undertake internal audits ensuring continual improvement in all areas of responsibility across the Site.</w:t>
            </w:r>
          </w:p>
          <w:p w14:paraId="4170C9CC" w14:textId="0B5A31DB" w:rsidR="00891FA5" w:rsidRPr="009514FF" w:rsidRDefault="00FD1A3A" w:rsidP="009514FF">
            <w:pPr>
              <w:pStyle w:val="ListParagraph"/>
              <w:numPr>
                <w:ilvl w:val="0"/>
                <w:numId w:val="30"/>
              </w:numPr>
              <w:spacing w:after="0" w:line="240" w:lineRule="auto"/>
              <w:jc w:val="both"/>
              <w:rPr>
                <w:rStyle w:val="apple-converted-space"/>
                <w:rFonts w:ascii="MagdaOT" w:hAnsi="MagdaOT" w:cs="MagdaOT"/>
                <w:color w:val="000000"/>
                <w:sz w:val="20"/>
                <w:szCs w:val="20"/>
              </w:rPr>
            </w:pPr>
            <w:r>
              <w:rPr>
                <w:rStyle w:val="apple-converted-space"/>
                <w:rFonts w:ascii="MagdaOT" w:hAnsi="MagdaOT" w:cs="MagdaOT"/>
                <w:color w:val="000000"/>
                <w:sz w:val="20"/>
                <w:szCs w:val="20"/>
              </w:rPr>
              <w:t>R</w:t>
            </w:r>
            <w:r w:rsidR="009514FF" w:rsidRPr="009514FF">
              <w:rPr>
                <w:rStyle w:val="apple-converted-space"/>
                <w:rFonts w:ascii="MagdaOT" w:hAnsi="MagdaOT" w:cs="MagdaOT"/>
                <w:color w:val="000000"/>
                <w:sz w:val="20"/>
                <w:szCs w:val="20"/>
              </w:rPr>
              <w:t xml:space="preserve">epresent the site externally and liaise with authorities and certification bodies as required. </w:t>
            </w:r>
          </w:p>
          <w:p w14:paraId="2FFE20B7" w14:textId="77777777" w:rsidR="00891FA5" w:rsidRPr="00891FA5" w:rsidRDefault="00891FA5" w:rsidP="00891FA5">
            <w:pPr>
              <w:pStyle w:val="ListParagraph"/>
              <w:numPr>
                <w:ilvl w:val="0"/>
                <w:numId w:val="30"/>
              </w:numPr>
              <w:spacing w:after="0" w:line="240" w:lineRule="auto"/>
              <w:jc w:val="both"/>
              <w:rPr>
                <w:rStyle w:val="apple-converted-space"/>
                <w:rFonts w:ascii="MagdaOT" w:hAnsi="MagdaOT" w:cs="MagdaOT"/>
                <w:color w:val="000000"/>
                <w:sz w:val="20"/>
                <w:szCs w:val="20"/>
              </w:rPr>
            </w:pPr>
            <w:r w:rsidRPr="00891FA5">
              <w:rPr>
                <w:rStyle w:val="apple-converted-space"/>
                <w:rFonts w:ascii="MagdaOT" w:hAnsi="MagdaOT" w:cs="MagdaOT"/>
                <w:color w:val="000000"/>
                <w:sz w:val="20"/>
                <w:szCs w:val="20"/>
              </w:rPr>
              <w:t>Develop and/or implement programs to improve sustainability and reduce the environmental impacts of engineering and operational activities.</w:t>
            </w:r>
          </w:p>
          <w:p w14:paraId="1D0F62F1" w14:textId="77777777" w:rsidR="00891FA5" w:rsidRPr="00891FA5" w:rsidRDefault="00891FA5" w:rsidP="00891FA5">
            <w:pPr>
              <w:pStyle w:val="ListParagraph"/>
              <w:numPr>
                <w:ilvl w:val="0"/>
                <w:numId w:val="30"/>
              </w:numPr>
              <w:spacing w:after="0" w:line="240" w:lineRule="auto"/>
              <w:jc w:val="both"/>
              <w:rPr>
                <w:rStyle w:val="apple-converted-space"/>
                <w:rFonts w:ascii="MagdaOT" w:hAnsi="MagdaOT" w:cs="MagdaOT"/>
                <w:color w:val="000000"/>
                <w:sz w:val="20"/>
                <w:szCs w:val="20"/>
              </w:rPr>
            </w:pPr>
            <w:r w:rsidRPr="00891FA5">
              <w:rPr>
                <w:rStyle w:val="apple-converted-space"/>
                <w:rFonts w:ascii="MagdaOT" w:hAnsi="MagdaOT" w:cs="MagdaOT"/>
                <w:color w:val="000000"/>
                <w:sz w:val="20"/>
                <w:szCs w:val="20"/>
              </w:rPr>
              <w:t>Plan or direct the installation, testing, operation, maintenance, or repair of facilities or equipment.</w:t>
            </w:r>
          </w:p>
          <w:p w14:paraId="435A0BDF" w14:textId="06B19736" w:rsidR="00EB5D7B" w:rsidRPr="00EB5D7B" w:rsidRDefault="00DB7729" w:rsidP="00891FA5">
            <w:pPr>
              <w:pStyle w:val="ListParagraph"/>
              <w:numPr>
                <w:ilvl w:val="0"/>
                <w:numId w:val="30"/>
              </w:numPr>
              <w:spacing w:after="0" w:line="240" w:lineRule="auto"/>
              <w:jc w:val="both"/>
              <w:rPr>
                <w:rStyle w:val="apple-converted-space"/>
                <w:rFonts w:ascii="MagdaOT" w:hAnsi="MagdaOT" w:cs="MagdaOT"/>
                <w:color w:val="000000"/>
                <w:sz w:val="20"/>
                <w:szCs w:val="20"/>
              </w:rPr>
            </w:pPr>
            <w:r>
              <w:rPr>
                <w:rStyle w:val="apple-converted-space"/>
                <w:rFonts w:ascii="MagdaOT" w:hAnsi="MagdaOT" w:cs="MagdaOT"/>
                <w:color w:val="000000"/>
                <w:sz w:val="20"/>
                <w:szCs w:val="20"/>
                <w:shd w:val="clear" w:color="auto" w:fill="FFFFFF"/>
              </w:rPr>
              <w:t>Plan and review the r</w:t>
            </w:r>
            <w:r w:rsidR="00DA0643" w:rsidRPr="00040EA3">
              <w:rPr>
                <w:rStyle w:val="apple-converted-space"/>
                <w:rFonts w:ascii="MagdaOT" w:hAnsi="MagdaOT" w:cs="MagdaOT"/>
                <w:color w:val="000000"/>
                <w:sz w:val="20"/>
                <w:szCs w:val="20"/>
                <w:shd w:val="clear" w:color="auto" w:fill="FFFFFF"/>
              </w:rPr>
              <w:t xml:space="preserve">isk </w:t>
            </w:r>
            <w:r>
              <w:rPr>
                <w:rStyle w:val="apple-converted-space"/>
                <w:rFonts w:ascii="MagdaOT" w:hAnsi="MagdaOT" w:cs="MagdaOT"/>
                <w:color w:val="000000"/>
                <w:sz w:val="20"/>
                <w:szCs w:val="20"/>
                <w:shd w:val="clear" w:color="auto" w:fill="FFFFFF"/>
              </w:rPr>
              <w:t>a</w:t>
            </w:r>
            <w:r w:rsidR="00DA0643" w:rsidRPr="00040EA3">
              <w:rPr>
                <w:rStyle w:val="apple-converted-space"/>
                <w:rFonts w:ascii="MagdaOT" w:hAnsi="MagdaOT" w:cs="MagdaOT"/>
                <w:color w:val="000000"/>
                <w:sz w:val="20"/>
                <w:szCs w:val="20"/>
                <w:shd w:val="clear" w:color="auto" w:fill="FFFFFF"/>
              </w:rPr>
              <w:t>ssessments</w:t>
            </w:r>
            <w:r>
              <w:rPr>
                <w:rStyle w:val="apple-converted-space"/>
                <w:rFonts w:ascii="MagdaOT" w:hAnsi="MagdaOT" w:cs="MagdaOT"/>
                <w:color w:val="000000"/>
                <w:sz w:val="20"/>
                <w:szCs w:val="20"/>
                <w:shd w:val="clear" w:color="auto" w:fill="FFFFFF"/>
              </w:rPr>
              <w:t xml:space="preserve"> completed and be accountable for the site </w:t>
            </w:r>
            <w:r w:rsidR="00DA0643" w:rsidRPr="00040EA3">
              <w:rPr>
                <w:rStyle w:val="apple-converted-space"/>
                <w:rFonts w:ascii="MagdaOT" w:hAnsi="MagdaOT" w:cs="MagdaOT"/>
                <w:color w:val="000000"/>
                <w:sz w:val="20"/>
                <w:szCs w:val="20"/>
                <w:shd w:val="clear" w:color="auto" w:fill="FFFFFF"/>
              </w:rPr>
              <w:t>risk register</w:t>
            </w:r>
            <w:r>
              <w:rPr>
                <w:rStyle w:val="apple-converted-space"/>
                <w:rFonts w:ascii="MagdaOT" w:hAnsi="MagdaOT" w:cs="MagdaOT"/>
                <w:color w:val="000000"/>
                <w:sz w:val="20"/>
                <w:szCs w:val="20"/>
                <w:shd w:val="clear" w:color="auto" w:fill="FFFFFF"/>
              </w:rPr>
              <w:t xml:space="preserve"> and action plan</w:t>
            </w:r>
          </w:p>
          <w:p w14:paraId="37A5DB75" w14:textId="7DB60E62" w:rsidR="00DA0643" w:rsidRPr="00EB5D7B" w:rsidRDefault="00DA0643" w:rsidP="00891FA5">
            <w:pPr>
              <w:pStyle w:val="ListParagraph"/>
              <w:numPr>
                <w:ilvl w:val="0"/>
                <w:numId w:val="30"/>
              </w:numPr>
              <w:spacing w:after="0" w:line="240" w:lineRule="auto"/>
              <w:jc w:val="both"/>
              <w:rPr>
                <w:rFonts w:ascii="MagdaOT" w:hAnsi="MagdaOT" w:cs="MagdaOT"/>
                <w:color w:val="000000"/>
                <w:sz w:val="20"/>
                <w:szCs w:val="20"/>
              </w:rPr>
            </w:pPr>
            <w:r w:rsidRPr="00114A86">
              <w:rPr>
                <w:rFonts w:ascii="MagdaOT" w:hAnsi="MagdaOT" w:cs="MagdaOT"/>
                <w:sz w:val="20"/>
                <w:szCs w:val="20"/>
              </w:rPr>
              <w:t>Ensur</w:t>
            </w:r>
            <w:r w:rsidR="00DB7729">
              <w:rPr>
                <w:rFonts w:ascii="MagdaOT" w:hAnsi="MagdaOT" w:cs="MagdaOT"/>
                <w:sz w:val="20"/>
                <w:szCs w:val="20"/>
              </w:rPr>
              <w:t>e</w:t>
            </w:r>
            <w:r w:rsidRPr="00114A86">
              <w:rPr>
                <w:rFonts w:ascii="MagdaOT" w:hAnsi="MagdaOT" w:cs="MagdaOT"/>
                <w:sz w:val="20"/>
                <w:szCs w:val="20"/>
              </w:rPr>
              <w:t xml:space="preserve"> that data is effectively collected and that this is turned into data which can be used to identify the root</w:t>
            </w:r>
            <w:r w:rsidR="00DB7729">
              <w:rPr>
                <w:rFonts w:ascii="MagdaOT" w:hAnsi="MagdaOT" w:cs="MagdaOT"/>
                <w:sz w:val="20"/>
                <w:szCs w:val="20"/>
              </w:rPr>
              <w:t xml:space="preserve"> cause</w:t>
            </w:r>
          </w:p>
          <w:p w14:paraId="4C52C53E" w14:textId="06B2F8D3" w:rsidR="00EB5D7B" w:rsidRPr="00EB5D7B" w:rsidRDefault="00EB5D7B" w:rsidP="00891FA5">
            <w:pPr>
              <w:pStyle w:val="NoSpacing"/>
              <w:numPr>
                <w:ilvl w:val="0"/>
                <w:numId w:val="30"/>
              </w:numPr>
              <w:jc w:val="both"/>
              <w:rPr>
                <w:rFonts w:asciiTheme="minorHAnsi" w:hAnsiTheme="minorHAnsi" w:cs="Arial"/>
                <w:sz w:val="20"/>
                <w:szCs w:val="20"/>
              </w:rPr>
            </w:pPr>
            <w:r w:rsidRPr="00AE5481">
              <w:rPr>
                <w:rFonts w:asciiTheme="minorHAnsi" w:hAnsiTheme="minorHAnsi"/>
                <w:color w:val="000000"/>
                <w:sz w:val="20"/>
                <w:szCs w:val="20"/>
                <w:shd w:val="clear" w:color="auto" w:fill="FFFFFF"/>
              </w:rPr>
              <w:t>Develop &amp; underta</w:t>
            </w:r>
            <w:r>
              <w:rPr>
                <w:rFonts w:asciiTheme="minorHAnsi" w:hAnsiTheme="minorHAnsi"/>
                <w:color w:val="000000"/>
                <w:sz w:val="20"/>
                <w:szCs w:val="20"/>
                <w:shd w:val="clear" w:color="auto" w:fill="FFFFFF"/>
              </w:rPr>
              <w:t>ke</w:t>
            </w:r>
            <w:r w:rsidRPr="00AE5481">
              <w:rPr>
                <w:rFonts w:asciiTheme="minorHAnsi" w:hAnsiTheme="minorHAnsi"/>
                <w:color w:val="000000"/>
                <w:sz w:val="20"/>
                <w:szCs w:val="20"/>
                <w:shd w:val="clear" w:color="auto" w:fill="FFFFFF"/>
              </w:rPr>
              <w:t xml:space="preserve"> subject specific internal Health &amp; Safety audits</w:t>
            </w:r>
            <w:r>
              <w:rPr>
                <w:rFonts w:asciiTheme="minorHAnsi" w:hAnsiTheme="minorHAnsi"/>
                <w:color w:val="000000"/>
                <w:sz w:val="20"/>
                <w:szCs w:val="20"/>
                <w:shd w:val="clear" w:color="auto" w:fill="FFFFFF"/>
              </w:rPr>
              <w:t xml:space="preserve"> as required</w:t>
            </w:r>
          </w:p>
          <w:p w14:paraId="5083CAB2" w14:textId="7AC0A5E2" w:rsidR="00114A86" w:rsidRPr="001777F2" w:rsidRDefault="006E53ED" w:rsidP="00891FA5">
            <w:pPr>
              <w:pStyle w:val="ListParagraph"/>
              <w:numPr>
                <w:ilvl w:val="0"/>
                <w:numId w:val="30"/>
              </w:numPr>
              <w:spacing w:after="0" w:line="240" w:lineRule="auto"/>
              <w:jc w:val="both"/>
              <w:rPr>
                <w:rFonts w:ascii="MagdaOT" w:hAnsi="MagdaOT" w:cs="MagdaOT"/>
                <w:color w:val="000000"/>
                <w:sz w:val="20"/>
                <w:szCs w:val="20"/>
              </w:rPr>
            </w:pPr>
            <w:r w:rsidRPr="00040EA3">
              <w:rPr>
                <w:rFonts w:ascii="MagdaOT" w:hAnsi="MagdaOT" w:cs="MagdaOT"/>
                <w:sz w:val="20"/>
                <w:szCs w:val="20"/>
              </w:rPr>
              <w:lastRenderedPageBreak/>
              <w:t>Coordinate</w:t>
            </w:r>
            <w:r w:rsidR="00EB5D7B">
              <w:rPr>
                <w:rFonts w:ascii="MagdaOT" w:hAnsi="MagdaOT" w:cs="MagdaOT"/>
                <w:sz w:val="20"/>
                <w:szCs w:val="20"/>
              </w:rPr>
              <w:t>, produce and action</w:t>
            </w:r>
            <w:r w:rsidRPr="00040EA3">
              <w:rPr>
                <w:rFonts w:ascii="MagdaOT" w:hAnsi="MagdaOT" w:cs="MagdaOT"/>
                <w:sz w:val="20"/>
                <w:szCs w:val="20"/>
              </w:rPr>
              <w:t xml:space="preserve"> the GAP analysis corrective action against all key </w:t>
            </w:r>
            <w:r w:rsidR="00DB7729">
              <w:rPr>
                <w:rFonts w:ascii="MagdaOT" w:hAnsi="MagdaOT" w:cs="MagdaOT"/>
                <w:sz w:val="20"/>
                <w:szCs w:val="20"/>
              </w:rPr>
              <w:t xml:space="preserve">safety and health </w:t>
            </w:r>
            <w:r w:rsidRPr="00040EA3">
              <w:rPr>
                <w:rFonts w:ascii="MagdaOT" w:hAnsi="MagdaOT" w:cs="MagdaOT"/>
                <w:sz w:val="20"/>
                <w:szCs w:val="20"/>
              </w:rPr>
              <w:t>business audit standards i.e. British Safety Council and Insurance audit standards.</w:t>
            </w:r>
          </w:p>
          <w:p w14:paraId="7A892970" w14:textId="2A15769E" w:rsidR="00EB5D7B" w:rsidRDefault="00EB5D7B" w:rsidP="00891FA5">
            <w:pPr>
              <w:pStyle w:val="ListParagraph"/>
              <w:numPr>
                <w:ilvl w:val="0"/>
                <w:numId w:val="30"/>
              </w:numPr>
              <w:spacing w:after="0" w:line="240" w:lineRule="auto"/>
              <w:jc w:val="both"/>
              <w:rPr>
                <w:rFonts w:cs="Arial"/>
                <w:sz w:val="20"/>
                <w:szCs w:val="20"/>
              </w:rPr>
            </w:pPr>
            <w:r>
              <w:rPr>
                <w:rFonts w:cs="Arial"/>
                <w:sz w:val="20"/>
                <w:szCs w:val="20"/>
              </w:rPr>
              <w:t xml:space="preserve">Take responsibility for </w:t>
            </w:r>
            <w:r w:rsidR="00292D58">
              <w:rPr>
                <w:rFonts w:cs="Arial"/>
                <w:sz w:val="20"/>
                <w:szCs w:val="20"/>
              </w:rPr>
              <w:t xml:space="preserve">investigating and reviewing significant accidents and incidents and the identification of solutions to prevent a reoccurrence.  Drive the close out of issues and non-conformances </w:t>
            </w:r>
          </w:p>
          <w:p w14:paraId="35437AC9" w14:textId="77777777" w:rsidR="00FD1A3A" w:rsidRDefault="00FD1A3A" w:rsidP="000914AA">
            <w:pPr>
              <w:jc w:val="both"/>
              <w:rPr>
                <w:b/>
                <w:iCs/>
                <w:sz w:val="20"/>
                <w:szCs w:val="20"/>
              </w:rPr>
            </w:pPr>
          </w:p>
          <w:p w14:paraId="17396422" w14:textId="58EBF862" w:rsidR="00114A86" w:rsidRPr="00FD1A3A" w:rsidRDefault="000D24FF" w:rsidP="00FD1A3A">
            <w:pPr>
              <w:jc w:val="both"/>
              <w:rPr>
                <w:rFonts w:ascii="MagdaOT" w:hAnsi="MagdaOT" w:cs="MagdaOT"/>
                <w:color w:val="000000"/>
                <w:sz w:val="20"/>
                <w:szCs w:val="20"/>
              </w:rPr>
            </w:pPr>
            <w:r w:rsidRPr="00AE5481">
              <w:rPr>
                <w:b/>
                <w:iCs/>
                <w:sz w:val="20"/>
                <w:szCs w:val="20"/>
              </w:rPr>
              <w:t>Cover provided for Holiday and Illness by</w:t>
            </w:r>
            <w:r w:rsidRPr="00AE5481">
              <w:rPr>
                <w:i/>
                <w:iCs/>
                <w:sz w:val="20"/>
                <w:szCs w:val="20"/>
              </w:rPr>
              <w:t>:</w:t>
            </w:r>
            <w:r w:rsidR="00FD1A3A">
              <w:rPr>
                <w:i/>
                <w:iCs/>
                <w:sz w:val="20"/>
                <w:szCs w:val="20"/>
              </w:rPr>
              <w:t xml:space="preserve"> </w:t>
            </w:r>
            <w:r w:rsidR="00FD1A3A">
              <w:rPr>
                <w:sz w:val="20"/>
                <w:szCs w:val="20"/>
              </w:rPr>
              <w:t>Maintenance Manager</w:t>
            </w:r>
          </w:p>
        </w:tc>
        <w:tc>
          <w:tcPr>
            <w:tcW w:w="4910" w:type="dxa"/>
            <w:gridSpan w:val="2"/>
            <w:tcBorders>
              <w:left w:val="nil"/>
            </w:tcBorders>
          </w:tcPr>
          <w:p w14:paraId="6ED0B4B9" w14:textId="77777777" w:rsidR="006E53ED" w:rsidRPr="00D92B9B" w:rsidRDefault="006E53ED" w:rsidP="006E53ED">
            <w:pPr>
              <w:rPr>
                <w:rFonts w:ascii="MagdaOT" w:hAnsi="MagdaOT" w:cs="MagdaOT"/>
                <w:b/>
              </w:rPr>
            </w:pPr>
          </w:p>
          <w:p w14:paraId="0FC32ED1" w14:textId="1AF34104" w:rsidR="006E53ED" w:rsidRPr="002D6171" w:rsidRDefault="006E53ED" w:rsidP="006E53ED">
            <w:pPr>
              <w:rPr>
                <w:rFonts w:ascii="MagdaOT" w:hAnsi="MagdaOT" w:cs="MagdaOT"/>
                <w:b/>
              </w:rPr>
            </w:pPr>
            <w:r w:rsidRPr="002D6171">
              <w:rPr>
                <w:rFonts w:ascii="MagdaOT" w:hAnsi="MagdaOT" w:cs="MagdaOT"/>
                <w:b/>
              </w:rPr>
              <w:t>Budget Preparation and Control</w:t>
            </w:r>
          </w:p>
          <w:p w14:paraId="0E560050" w14:textId="54C980F8" w:rsidR="006E53ED" w:rsidRPr="006357BA" w:rsidRDefault="006E53ED" w:rsidP="006E53ED">
            <w:pPr>
              <w:pStyle w:val="ListParagraph"/>
              <w:numPr>
                <w:ilvl w:val="0"/>
                <w:numId w:val="28"/>
              </w:numPr>
              <w:spacing w:after="0" w:line="240" w:lineRule="auto"/>
              <w:rPr>
                <w:rFonts w:ascii="MagdaOT" w:hAnsi="MagdaOT" w:cs="MagdaOT"/>
                <w:sz w:val="20"/>
                <w:szCs w:val="20"/>
              </w:rPr>
            </w:pPr>
            <w:r w:rsidRPr="006357BA">
              <w:rPr>
                <w:rFonts w:ascii="MagdaOT" w:hAnsi="MagdaOT" w:cs="MagdaOT"/>
                <w:sz w:val="20"/>
                <w:szCs w:val="20"/>
              </w:rPr>
              <w:t xml:space="preserve">Monitor </w:t>
            </w:r>
            <w:r w:rsidR="009514FF">
              <w:rPr>
                <w:rFonts w:ascii="MagdaOT" w:hAnsi="MagdaOT" w:cs="MagdaOT"/>
                <w:sz w:val="20"/>
                <w:szCs w:val="20"/>
              </w:rPr>
              <w:t>Engineering</w:t>
            </w:r>
            <w:r w:rsidR="001777F2">
              <w:rPr>
                <w:rFonts w:ascii="MagdaOT" w:hAnsi="MagdaOT" w:cs="MagdaOT"/>
                <w:sz w:val="20"/>
                <w:szCs w:val="20"/>
              </w:rPr>
              <w:t xml:space="preserve"> spend against the</w:t>
            </w:r>
            <w:r w:rsidRPr="006357BA">
              <w:rPr>
                <w:rFonts w:ascii="MagdaOT" w:hAnsi="MagdaOT" w:cs="MagdaOT"/>
                <w:sz w:val="20"/>
                <w:szCs w:val="20"/>
              </w:rPr>
              <w:t xml:space="preserve"> budget </w:t>
            </w:r>
          </w:p>
          <w:p w14:paraId="67DF4852" w14:textId="77777777" w:rsidR="006E53ED" w:rsidRPr="00D92B9B" w:rsidRDefault="006E53ED" w:rsidP="006E53ED">
            <w:pPr>
              <w:spacing w:before="40" w:after="40" w:line="240" w:lineRule="auto"/>
              <w:rPr>
                <w:rFonts w:ascii="MagdaOT" w:hAnsi="MagdaOT" w:cs="MagdaOT"/>
                <w:sz w:val="20"/>
                <w:szCs w:val="20"/>
              </w:rPr>
            </w:pPr>
          </w:p>
          <w:p w14:paraId="7297D893" w14:textId="7668E1F4" w:rsidR="006E53ED" w:rsidRPr="002D6171" w:rsidRDefault="006E53ED" w:rsidP="006E53ED">
            <w:pPr>
              <w:pStyle w:val="Heading1"/>
              <w:jc w:val="left"/>
              <w:rPr>
                <w:rFonts w:ascii="MagdaOT" w:hAnsi="MagdaOT" w:cs="MagdaOT"/>
                <w:sz w:val="22"/>
                <w:szCs w:val="22"/>
                <w:u w:val="none"/>
              </w:rPr>
            </w:pPr>
            <w:r w:rsidRPr="002D6171">
              <w:rPr>
                <w:rFonts w:ascii="MagdaOT" w:hAnsi="MagdaOT" w:cs="MagdaOT"/>
                <w:sz w:val="22"/>
                <w:szCs w:val="22"/>
                <w:u w:val="none"/>
              </w:rPr>
              <w:t>Additional Duties</w:t>
            </w:r>
            <w:r w:rsidRPr="002D6171">
              <w:rPr>
                <w:rFonts w:ascii="MagdaOT" w:hAnsi="MagdaOT" w:cs="MagdaOT"/>
                <w:sz w:val="22"/>
                <w:szCs w:val="22"/>
                <w:u w:val="none"/>
              </w:rPr>
              <w:br/>
            </w:r>
          </w:p>
          <w:p w14:paraId="2A20CCC2" w14:textId="1B8EDB65" w:rsidR="006E53ED" w:rsidRPr="006D787A" w:rsidRDefault="008005DE" w:rsidP="008005DE">
            <w:pPr>
              <w:pStyle w:val="ListParagraph"/>
              <w:numPr>
                <w:ilvl w:val="0"/>
                <w:numId w:val="28"/>
              </w:numPr>
              <w:spacing w:after="0" w:line="240" w:lineRule="auto"/>
              <w:ind w:left="714" w:hanging="357"/>
              <w:jc w:val="both"/>
              <w:rPr>
                <w:rFonts w:ascii="MagdaOT" w:hAnsi="MagdaOT" w:cs="MagdaOT"/>
                <w:color w:val="FF0000"/>
              </w:rPr>
            </w:pPr>
            <w:r>
              <w:rPr>
                <w:rFonts w:ascii="MagdaOT" w:hAnsi="MagdaOT" w:cs="MagdaOT"/>
                <w:sz w:val="20"/>
                <w:szCs w:val="20"/>
              </w:rPr>
              <w:t>R</w:t>
            </w:r>
            <w:r w:rsidR="00EB5D7B" w:rsidRPr="00EB5D7B">
              <w:rPr>
                <w:rFonts w:ascii="MagdaOT" w:hAnsi="MagdaOT" w:cs="MagdaOT"/>
                <w:sz w:val="20"/>
                <w:szCs w:val="20"/>
              </w:rPr>
              <w:t xml:space="preserve">esponsible for making instantaneous decisions on </w:t>
            </w:r>
            <w:r w:rsidR="009514FF">
              <w:rPr>
                <w:rFonts w:ascii="MagdaOT" w:hAnsi="MagdaOT" w:cs="MagdaOT"/>
                <w:sz w:val="20"/>
                <w:szCs w:val="20"/>
              </w:rPr>
              <w:t xml:space="preserve">Engineering </w:t>
            </w:r>
            <w:r w:rsidR="00EB5D7B" w:rsidRPr="00EB5D7B">
              <w:rPr>
                <w:rFonts w:ascii="MagdaOT" w:hAnsi="MagdaOT" w:cs="MagdaOT"/>
                <w:sz w:val="20"/>
                <w:szCs w:val="20"/>
              </w:rPr>
              <w:t xml:space="preserve">issues which could affect production and / or ongoing operations where there is a risk of serious or imminent danger or business risk.  On rare occasions </w:t>
            </w:r>
            <w:r>
              <w:rPr>
                <w:rFonts w:ascii="MagdaOT" w:hAnsi="MagdaOT" w:cs="MagdaOT"/>
                <w:sz w:val="20"/>
                <w:szCs w:val="20"/>
              </w:rPr>
              <w:t xml:space="preserve">this </w:t>
            </w:r>
            <w:r w:rsidR="00EB5D7B" w:rsidRPr="00EB5D7B">
              <w:rPr>
                <w:rFonts w:ascii="MagdaOT" w:hAnsi="MagdaOT" w:cs="MagdaOT"/>
                <w:sz w:val="20"/>
                <w:szCs w:val="20"/>
              </w:rPr>
              <w:t xml:space="preserve">could require an operation to cease until corrective action is taken, for example; damaged guarding leaving a machine in a dangerous state.  </w:t>
            </w:r>
          </w:p>
          <w:p w14:paraId="4019B901" w14:textId="016628DB" w:rsidR="006E53ED" w:rsidRDefault="006E53ED" w:rsidP="006E53ED">
            <w:pPr>
              <w:pStyle w:val="ListParagraph"/>
              <w:spacing w:after="0" w:line="240" w:lineRule="auto"/>
              <w:jc w:val="both"/>
              <w:rPr>
                <w:rFonts w:ascii="MagdaOT" w:hAnsi="MagdaOT" w:cs="MagdaOT"/>
                <w:color w:val="FF0000"/>
              </w:rPr>
            </w:pPr>
          </w:p>
          <w:p w14:paraId="473A0445" w14:textId="77777777" w:rsidR="008005DE" w:rsidRPr="00D92B9B" w:rsidRDefault="008005DE" w:rsidP="006E53ED">
            <w:pPr>
              <w:pStyle w:val="ListParagraph"/>
              <w:spacing w:after="0" w:line="240" w:lineRule="auto"/>
              <w:jc w:val="both"/>
              <w:rPr>
                <w:rFonts w:ascii="MagdaOT" w:hAnsi="MagdaOT" w:cs="MagdaOT"/>
                <w:color w:val="FF0000"/>
              </w:rPr>
            </w:pPr>
          </w:p>
          <w:p w14:paraId="1092BD09" w14:textId="21859234" w:rsidR="006E53ED" w:rsidRPr="00166A62" w:rsidRDefault="006E53ED" w:rsidP="006E53ED">
            <w:pPr>
              <w:rPr>
                <w:rFonts w:ascii="MagdaOT" w:hAnsi="MagdaOT" w:cs="MagdaOT"/>
                <w:b/>
              </w:rPr>
            </w:pPr>
            <w:r w:rsidRPr="002D6171">
              <w:rPr>
                <w:rFonts w:ascii="MagdaOT" w:hAnsi="MagdaOT" w:cs="MagdaOT"/>
                <w:b/>
              </w:rPr>
              <w:t>Output Measures/KPI’s:</w:t>
            </w:r>
          </w:p>
          <w:p w14:paraId="51D6BF78" w14:textId="73044D35" w:rsidR="006E53ED" w:rsidRDefault="009514FF" w:rsidP="006E53ED">
            <w:pPr>
              <w:pStyle w:val="ListParagraph"/>
              <w:numPr>
                <w:ilvl w:val="0"/>
                <w:numId w:val="28"/>
              </w:numPr>
              <w:rPr>
                <w:rFonts w:ascii="MagdaOT" w:hAnsi="MagdaOT" w:cs="MagdaOT"/>
                <w:sz w:val="20"/>
                <w:szCs w:val="20"/>
              </w:rPr>
            </w:pPr>
            <w:r>
              <w:rPr>
                <w:rFonts w:ascii="MagdaOT" w:hAnsi="MagdaOT" w:cs="MagdaOT"/>
                <w:sz w:val="20"/>
                <w:szCs w:val="20"/>
              </w:rPr>
              <w:t>Percentage of downtime</w:t>
            </w:r>
          </w:p>
          <w:p w14:paraId="74D9739D" w14:textId="21A77851" w:rsidR="006E53ED" w:rsidRPr="001777F2" w:rsidRDefault="006E53ED" w:rsidP="001777F2">
            <w:pPr>
              <w:pStyle w:val="ListParagraph"/>
              <w:numPr>
                <w:ilvl w:val="0"/>
                <w:numId w:val="28"/>
              </w:numPr>
              <w:rPr>
                <w:rFonts w:ascii="MagdaOT" w:hAnsi="MagdaOT" w:cs="MagdaOT"/>
                <w:sz w:val="20"/>
                <w:szCs w:val="20"/>
              </w:rPr>
            </w:pPr>
            <w:r>
              <w:rPr>
                <w:rFonts w:ascii="MagdaOT" w:hAnsi="MagdaOT" w:cs="MagdaOT"/>
                <w:sz w:val="20"/>
                <w:szCs w:val="20"/>
              </w:rPr>
              <w:t>A</w:t>
            </w:r>
            <w:r w:rsidRPr="00040EA3">
              <w:rPr>
                <w:rFonts w:ascii="MagdaOT" w:hAnsi="MagdaOT" w:cs="MagdaOT"/>
                <w:sz w:val="20"/>
                <w:szCs w:val="20"/>
              </w:rPr>
              <w:t>udit results</w:t>
            </w:r>
          </w:p>
        </w:tc>
      </w:tr>
      <w:tr w:rsidR="006E53ED" w:rsidRPr="00CD31BA" w14:paraId="382EEBEC" w14:textId="77777777" w:rsidTr="00785FF1">
        <w:trPr>
          <w:trHeight w:val="2821"/>
        </w:trPr>
        <w:tc>
          <w:tcPr>
            <w:tcW w:w="10495" w:type="dxa"/>
            <w:gridSpan w:val="5"/>
            <w:tcBorders>
              <w:top w:val="single" w:sz="4" w:space="0" w:color="auto"/>
              <w:left w:val="single" w:sz="4" w:space="0" w:color="auto"/>
              <w:bottom w:val="single" w:sz="4" w:space="0" w:color="auto"/>
            </w:tcBorders>
          </w:tcPr>
          <w:p w14:paraId="30840DB0" w14:textId="77777777" w:rsidR="006E53ED" w:rsidRPr="00492F01" w:rsidRDefault="006E53ED" w:rsidP="006E53ED">
            <w:pPr>
              <w:rPr>
                <w:rFonts w:ascii="MagdaOT" w:hAnsi="MagdaOT" w:cs="MagdaOT"/>
                <w:b/>
                <w:u w:val="single"/>
              </w:rPr>
            </w:pPr>
            <w:r w:rsidRPr="00492F01">
              <w:rPr>
                <w:rFonts w:ascii="MagdaOT" w:hAnsi="MagdaOT" w:cs="MagdaOT"/>
                <w:b/>
                <w:u w:val="single"/>
              </w:rPr>
              <w:lastRenderedPageBreak/>
              <w:t>Guiding Principles</w:t>
            </w:r>
          </w:p>
          <w:p w14:paraId="550DE297" w14:textId="77777777" w:rsidR="006E53ED" w:rsidRPr="00492F01" w:rsidRDefault="006E53ED" w:rsidP="006E53ED">
            <w:pPr>
              <w:pStyle w:val="ListParagraph"/>
              <w:numPr>
                <w:ilvl w:val="0"/>
                <w:numId w:val="32"/>
              </w:numPr>
              <w:spacing w:after="0" w:line="240" w:lineRule="auto"/>
              <w:ind w:left="316" w:hanging="316"/>
              <w:rPr>
                <w:rFonts w:ascii="MagdaOT" w:hAnsi="MagdaOT" w:cs="MagdaOT"/>
                <w:b/>
                <w:sz w:val="20"/>
                <w:szCs w:val="20"/>
              </w:rPr>
            </w:pPr>
            <w:r w:rsidRPr="00492F01">
              <w:rPr>
                <w:rFonts w:ascii="MagdaOT" w:hAnsi="MagdaOT" w:cs="MagdaOT"/>
                <w:b/>
                <w:sz w:val="20"/>
                <w:szCs w:val="20"/>
              </w:rPr>
              <w:t>Get in the Game</w:t>
            </w:r>
          </w:p>
          <w:p w14:paraId="10BAA9E7" w14:textId="77777777" w:rsidR="006E53ED" w:rsidRPr="00CD31BA" w:rsidRDefault="006E53ED" w:rsidP="006E53ED">
            <w:pPr>
              <w:pStyle w:val="ListParagraph"/>
              <w:numPr>
                <w:ilvl w:val="0"/>
                <w:numId w:val="32"/>
              </w:numPr>
              <w:spacing w:after="0" w:line="240" w:lineRule="auto"/>
              <w:rPr>
                <w:rFonts w:ascii="MagdaOT" w:hAnsi="MagdaOT" w:cs="MagdaOT"/>
                <w:bCs/>
                <w:sz w:val="20"/>
                <w:szCs w:val="20"/>
              </w:rPr>
            </w:pPr>
            <w:r w:rsidRPr="00CD31BA">
              <w:rPr>
                <w:rFonts w:ascii="MagdaOT" w:hAnsi="MagdaOT" w:cs="MagdaOT"/>
                <w:bCs/>
                <w:sz w:val="20"/>
                <w:szCs w:val="20"/>
              </w:rPr>
              <w:t xml:space="preserve">You ensure clear purpose, direction and objectives for your team </w:t>
            </w:r>
          </w:p>
          <w:p w14:paraId="6414BDBC" w14:textId="77777777" w:rsidR="006E53ED" w:rsidRPr="00CD31BA" w:rsidRDefault="006E53ED" w:rsidP="006E53ED">
            <w:pPr>
              <w:pStyle w:val="ListParagraph"/>
              <w:numPr>
                <w:ilvl w:val="0"/>
                <w:numId w:val="32"/>
              </w:numPr>
              <w:spacing w:after="0" w:line="240" w:lineRule="auto"/>
              <w:rPr>
                <w:rFonts w:ascii="MagdaOT" w:hAnsi="MagdaOT" w:cs="MagdaOT"/>
                <w:bCs/>
                <w:sz w:val="20"/>
                <w:szCs w:val="20"/>
              </w:rPr>
            </w:pPr>
            <w:r w:rsidRPr="00CD31BA">
              <w:rPr>
                <w:rFonts w:ascii="MagdaOT" w:hAnsi="MagdaOT" w:cs="MagdaOT"/>
                <w:bCs/>
                <w:sz w:val="20"/>
                <w:szCs w:val="20"/>
              </w:rPr>
              <w:t>You anticipate roadblocks and help remove them for your team members</w:t>
            </w:r>
          </w:p>
          <w:p w14:paraId="0ABFC5B1" w14:textId="77777777" w:rsidR="006E53ED" w:rsidRPr="00CD31BA" w:rsidRDefault="006E53ED" w:rsidP="006E53ED">
            <w:pPr>
              <w:pStyle w:val="ListParagraph"/>
              <w:numPr>
                <w:ilvl w:val="0"/>
                <w:numId w:val="32"/>
              </w:numPr>
              <w:spacing w:after="0" w:line="240" w:lineRule="auto"/>
              <w:rPr>
                <w:rFonts w:ascii="MagdaOT" w:hAnsi="MagdaOT" w:cs="MagdaOT"/>
                <w:bCs/>
                <w:sz w:val="20"/>
                <w:szCs w:val="20"/>
              </w:rPr>
            </w:pPr>
            <w:r w:rsidRPr="00CD31BA">
              <w:rPr>
                <w:rFonts w:ascii="MagdaOT" w:hAnsi="MagdaOT" w:cs="MagdaOT"/>
                <w:bCs/>
                <w:sz w:val="20"/>
                <w:szCs w:val="20"/>
              </w:rPr>
              <w:t>You know your stakeholders and their expectations on you and your team</w:t>
            </w:r>
          </w:p>
          <w:p w14:paraId="7A0FDC75" w14:textId="77777777" w:rsidR="006E53ED" w:rsidRPr="00CD31BA" w:rsidRDefault="006E53ED" w:rsidP="006E53ED">
            <w:pPr>
              <w:pStyle w:val="ListParagraph"/>
              <w:numPr>
                <w:ilvl w:val="0"/>
                <w:numId w:val="32"/>
              </w:numPr>
              <w:spacing w:after="0" w:line="240" w:lineRule="auto"/>
              <w:rPr>
                <w:rFonts w:ascii="MagdaOT" w:hAnsi="MagdaOT" w:cs="MagdaOT"/>
                <w:bCs/>
                <w:sz w:val="20"/>
                <w:szCs w:val="20"/>
              </w:rPr>
            </w:pPr>
            <w:r w:rsidRPr="00CD31BA">
              <w:rPr>
                <w:rFonts w:ascii="MagdaOT" w:hAnsi="MagdaOT" w:cs="MagdaOT"/>
                <w:bCs/>
                <w:sz w:val="20"/>
                <w:szCs w:val="20"/>
              </w:rPr>
              <w:t>You handle the urgent stuff without losing focus on the work that will have the most impact</w:t>
            </w:r>
          </w:p>
          <w:p w14:paraId="4D896772" w14:textId="77777777" w:rsidR="006E53ED" w:rsidRPr="00CD31BA" w:rsidRDefault="006E53ED" w:rsidP="006E53ED">
            <w:pPr>
              <w:pStyle w:val="ListParagraph"/>
              <w:numPr>
                <w:ilvl w:val="0"/>
                <w:numId w:val="32"/>
              </w:numPr>
              <w:spacing w:after="0" w:line="240" w:lineRule="auto"/>
              <w:rPr>
                <w:rFonts w:ascii="MagdaOT" w:hAnsi="MagdaOT" w:cs="MagdaOT"/>
                <w:bCs/>
                <w:sz w:val="20"/>
                <w:szCs w:val="20"/>
              </w:rPr>
            </w:pPr>
            <w:r w:rsidRPr="00CD31BA">
              <w:rPr>
                <w:rFonts w:ascii="MagdaOT" w:hAnsi="MagdaOT" w:cs="MagdaOT"/>
                <w:bCs/>
                <w:sz w:val="20"/>
                <w:szCs w:val="20"/>
              </w:rPr>
              <w:t>You support people to get up to speed and thriv</w:t>
            </w:r>
            <w:r>
              <w:rPr>
                <w:rFonts w:ascii="MagdaOT" w:hAnsi="MagdaOT" w:cs="MagdaOT"/>
                <w:bCs/>
                <w:sz w:val="20"/>
                <w:szCs w:val="20"/>
              </w:rPr>
              <w:t xml:space="preserve">e </w:t>
            </w:r>
            <w:r w:rsidRPr="00CD31BA">
              <w:rPr>
                <w:rFonts w:ascii="MagdaOT" w:hAnsi="MagdaOT" w:cs="MagdaOT"/>
                <w:bCs/>
                <w:sz w:val="20"/>
                <w:szCs w:val="20"/>
              </w:rPr>
              <w:t xml:space="preserve">as rapidly as possible </w:t>
            </w:r>
          </w:p>
          <w:p w14:paraId="2B524C78" w14:textId="77777777" w:rsidR="006E53ED" w:rsidRPr="00CD31BA" w:rsidRDefault="006E53ED" w:rsidP="006E53ED">
            <w:pPr>
              <w:pStyle w:val="ListParagraph"/>
              <w:numPr>
                <w:ilvl w:val="0"/>
                <w:numId w:val="32"/>
              </w:numPr>
              <w:spacing w:after="0" w:line="240" w:lineRule="auto"/>
              <w:rPr>
                <w:rFonts w:ascii="MagdaOT" w:hAnsi="MagdaOT" w:cs="MagdaOT"/>
                <w:bCs/>
                <w:sz w:val="20"/>
                <w:szCs w:val="20"/>
              </w:rPr>
            </w:pPr>
            <w:r w:rsidRPr="00CD31BA">
              <w:rPr>
                <w:rFonts w:ascii="MagdaOT" w:hAnsi="MagdaOT" w:cs="MagdaOT"/>
                <w:bCs/>
                <w:sz w:val="20"/>
                <w:szCs w:val="20"/>
              </w:rPr>
              <w:t>You foster ownership and leadership in those you lead by giving context, trust and guidance</w:t>
            </w:r>
          </w:p>
          <w:p w14:paraId="0F4C5916" w14:textId="77777777" w:rsidR="006E53ED" w:rsidRPr="00CD31BA" w:rsidRDefault="006E53ED" w:rsidP="006E53ED">
            <w:pPr>
              <w:pStyle w:val="ListParagraph"/>
              <w:spacing w:after="0" w:line="240" w:lineRule="auto"/>
              <w:ind w:left="316"/>
              <w:rPr>
                <w:rFonts w:ascii="MagdaOT" w:hAnsi="MagdaOT" w:cs="MagdaOT"/>
                <w:bCs/>
                <w:sz w:val="20"/>
                <w:szCs w:val="20"/>
              </w:rPr>
            </w:pPr>
          </w:p>
          <w:p w14:paraId="7F024B06" w14:textId="77777777" w:rsidR="006E53ED" w:rsidRPr="00492F01" w:rsidRDefault="006E53ED" w:rsidP="006E53ED">
            <w:pPr>
              <w:pStyle w:val="ListParagraph"/>
              <w:numPr>
                <w:ilvl w:val="0"/>
                <w:numId w:val="32"/>
              </w:numPr>
              <w:spacing w:after="0" w:line="240" w:lineRule="auto"/>
              <w:ind w:left="316" w:hanging="284"/>
              <w:rPr>
                <w:rFonts w:ascii="MagdaOT" w:hAnsi="MagdaOT" w:cs="MagdaOT"/>
                <w:b/>
                <w:sz w:val="20"/>
                <w:szCs w:val="20"/>
              </w:rPr>
            </w:pPr>
            <w:r w:rsidRPr="00492F01">
              <w:rPr>
                <w:rFonts w:ascii="MagdaOT" w:hAnsi="MagdaOT" w:cs="MagdaOT"/>
                <w:b/>
                <w:sz w:val="20"/>
                <w:szCs w:val="20"/>
              </w:rPr>
              <w:t>Feel at Home</w:t>
            </w:r>
          </w:p>
          <w:p w14:paraId="16052190" w14:textId="77777777" w:rsidR="006E53ED" w:rsidRPr="00CD31BA" w:rsidRDefault="006E53ED" w:rsidP="006E53ED">
            <w:pPr>
              <w:pStyle w:val="ListParagraph"/>
              <w:numPr>
                <w:ilvl w:val="0"/>
                <w:numId w:val="32"/>
              </w:numPr>
              <w:spacing w:after="0" w:line="240" w:lineRule="auto"/>
              <w:rPr>
                <w:rFonts w:ascii="MagdaOT" w:hAnsi="MagdaOT" w:cs="MagdaOT"/>
                <w:bCs/>
                <w:sz w:val="20"/>
                <w:szCs w:val="20"/>
              </w:rPr>
            </w:pPr>
            <w:proofErr w:type="gramStart"/>
            <w:r w:rsidRPr="00CD31BA">
              <w:rPr>
                <w:rFonts w:ascii="MagdaOT" w:hAnsi="MagdaOT" w:cs="MagdaOT"/>
                <w:bCs/>
                <w:sz w:val="20"/>
                <w:szCs w:val="20"/>
              </w:rPr>
              <w:t>You</w:t>
            </w:r>
            <w:proofErr w:type="gramEnd"/>
            <w:r w:rsidRPr="00CD31BA">
              <w:rPr>
                <w:rFonts w:ascii="MagdaOT" w:hAnsi="MagdaOT" w:cs="MagdaOT"/>
                <w:bCs/>
                <w:sz w:val="20"/>
                <w:szCs w:val="20"/>
              </w:rPr>
              <w:t xml:space="preserve"> role model authenticity, being open with vulnerabilities, flaws and struggles</w:t>
            </w:r>
          </w:p>
          <w:p w14:paraId="5DE558DE" w14:textId="77777777" w:rsidR="006E53ED" w:rsidRPr="00CD31BA" w:rsidRDefault="006E53ED" w:rsidP="006E53ED">
            <w:pPr>
              <w:pStyle w:val="ListParagraph"/>
              <w:numPr>
                <w:ilvl w:val="0"/>
                <w:numId w:val="32"/>
              </w:numPr>
              <w:spacing w:after="0" w:line="240" w:lineRule="auto"/>
              <w:rPr>
                <w:rFonts w:ascii="MagdaOT" w:hAnsi="MagdaOT" w:cs="MagdaOT"/>
                <w:bCs/>
                <w:sz w:val="20"/>
                <w:szCs w:val="20"/>
              </w:rPr>
            </w:pPr>
            <w:r w:rsidRPr="00CD31BA">
              <w:rPr>
                <w:rFonts w:ascii="MagdaOT" w:hAnsi="MagdaOT" w:cs="MagdaOT"/>
                <w:bCs/>
                <w:sz w:val="20"/>
                <w:szCs w:val="20"/>
              </w:rPr>
              <w:t xml:space="preserve">You encourage and validate team members to express themselves fully </w:t>
            </w:r>
          </w:p>
          <w:p w14:paraId="428F2865" w14:textId="77777777" w:rsidR="006E53ED" w:rsidRPr="00CD31BA" w:rsidRDefault="006E53ED" w:rsidP="006E53ED">
            <w:pPr>
              <w:pStyle w:val="ListParagraph"/>
              <w:numPr>
                <w:ilvl w:val="0"/>
                <w:numId w:val="32"/>
              </w:numPr>
              <w:spacing w:after="0" w:line="240" w:lineRule="auto"/>
              <w:rPr>
                <w:rFonts w:ascii="MagdaOT" w:hAnsi="MagdaOT" w:cs="MagdaOT"/>
                <w:bCs/>
                <w:sz w:val="20"/>
                <w:szCs w:val="20"/>
              </w:rPr>
            </w:pPr>
            <w:r w:rsidRPr="00CD31BA">
              <w:rPr>
                <w:rFonts w:ascii="MagdaOT" w:hAnsi="MagdaOT" w:cs="MagdaOT"/>
                <w:bCs/>
                <w:sz w:val="20"/>
                <w:szCs w:val="20"/>
              </w:rPr>
              <w:t>You are approachable and listen empathically when team members need support</w:t>
            </w:r>
          </w:p>
          <w:p w14:paraId="090D8C2D" w14:textId="77777777" w:rsidR="006E53ED" w:rsidRPr="00CD31BA" w:rsidRDefault="006E53ED" w:rsidP="006E53ED">
            <w:pPr>
              <w:pStyle w:val="ListParagraph"/>
              <w:numPr>
                <w:ilvl w:val="0"/>
                <w:numId w:val="32"/>
              </w:numPr>
              <w:spacing w:after="0" w:line="240" w:lineRule="auto"/>
              <w:rPr>
                <w:rFonts w:ascii="MagdaOT" w:hAnsi="MagdaOT" w:cs="MagdaOT"/>
                <w:bCs/>
                <w:sz w:val="20"/>
                <w:szCs w:val="20"/>
              </w:rPr>
            </w:pPr>
            <w:r w:rsidRPr="00CD31BA">
              <w:rPr>
                <w:rFonts w:ascii="MagdaOT" w:hAnsi="MagdaOT" w:cs="MagdaOT"/>
                <w:bCs/>
                <w:sz w:val="20"/>
                <w:szCs w:val="20"/>
              </w:rPr>
              <w:t>You foster a culture of appreciation and celebration of each other and the work</w:t>
            </w:r>
          </w:p>
          <w:p w14:paraId="67C759E2" w14:textId="77777777" w:rsidR="006E53ED" w:rsidRPr="00CD31BA" w:rsidRDefault="006E53ED" w:rsidP="006E53ED">
            <w:pPr>
              <w:pStyle w:val="ListParagraph"/>
              <w:numPr>
                <w:ilvl w:val="0"/>
                <w:numId w:val="32"/>
              </w:numPr>
              <w:spacing w:after="0" w:line="240" w:lineRule="auto"/>
              <w:rPr>
                <w:rFonts w:ascii="MagdaOT" w:hAnsi="MagdaOT" w:cs="MagdaOT"/>
                <w:bCs/>
                <w:sz w:val="20"/>
                <w:szCs w:val="20"/>
              </w:rPr>
            </w:pPr>
            <w:r w:rsidRPr="00CD31BA">
              <w:rPr>
                <w:rFonts w:ascii="MagdaOT" w:hAnsi="MagdaOT" w:cs="MagdaOT"/>
                <w:bCs/>
                <w:sz w:val="20"/>
                <w:szCs w:val="20"/>
              </w:rPr>
              <w:t>You guard and stand up for the team’s shared agreements and norms</w:t>
            </w:r>
          </w:p>
          <w:p w14:paraId="65D03480" w14:textId="77777777" w:rsidR="006E53ED" w:rsidRPr="00CD31BA" w:rsidRDefault="006E53ED" w:rsidP="006E53ED">
            <w:pPr>
              <w:pStyle w:val="ListParagraph"/>
              <w:spacing w:after="0" w:line="240" w:lineRule="auto"/>
              <w:ind w:left="316"/>
              <w:rPr>
                <w:rFonts w:ascii="MagdaOT" w:hAnsi="MagdaOT" w:cs="MagdaOT"/>
                <w:bCs/>
                <w:sz w:val="20"/>
                <w:szCs w:val="20"/>
              </w:rPr>
            </w:pPr>
          </w:p>
          <w:p w14:paraId="7F7B06EF" w14:textId="77777777" w:rsidR="006E53ED" w:rsidRPr="00492F01" w:rsidRDefault="006E53ED" w:rsidP="006E53ED">
            <w:pPr>
              <w:pStyle w:val="ListParagraph"/>
              <w:numPr>
                <w:ilvl w:val="0"/>
                <w:numId w:val="33"/>
              </w:numPr>
              <w:spacing w:after="0" w:line="240" w:lineRule="auto"/>
              <w:ind w:left="316" w:hanging="284"/>
              <w:rPr>
                <w:rFonts w:ascii="MagdaOT" w:hAnsi="MagdaOT" w:cs="MagdaOT"/>
                <w:b/>
                <w:sz w:val="20"/>
                <w:szCs w:val="20"/>
              </w:rPr>
            </w:pPr>
            <w:r w:rsidRPr="00492F01">
              <w:rPr>
                <w:rFonts w:ascii="MagdaOT" w:hAnsi="MagdaOT" w:cs="MagdaOT"/>
                <w:b/>
                <w:sz w:val="20"/>
                <w:szCs w:val="20"/>
              </w:rPr>
              <w:t>Listen for Clues</w:t>
            </w:r>
          </w:p>
          <w:p w14:paraId="2DC6095E" w14:textId="77777777" w:rsidR="006E53ED" w:rsidRPr="00CD31BA" w:rsidRDefault="006E53ED" w:rsidP="006E53ED">
            <w:pPr>
              <w:pStyle w:val="ListParagraph"/>
              <w:numPr>
                <w:ilvl w:val="0"/>
                <w:numId w:val="34"/>
              </w:numPr>
              <w:spacing w:after="0" w:line="240" w:lineRule="auto"/>
              <w:rPr>
                <w:rFonts w:ascii="MagdaOT" w:hAnsi="MagdaOT" w:cs="MagdaOT"/>
                <w:bCs/>
                <w:sz w:val="20"/>
                <w:szCs w:val="20"/>
              </w:rPr>
            </w:pPr>
            <w:r w:rsidRPr="00CD31BA">
              <w:rPr>
                <w:rFonts w:ascii="MagdaOT" w:hAnsi="MagdaOT" w:cs="MagdaOT"/>
                <w:bCs/>
                <w:sz w:val="20"/>
                <w:szCs w:val="20"/>
              </w:rPr>
              <w:t>You practice genuine active listening (as</w:t>
            </w:r>
            <w:r>
              <w:rPr>
                <w:rFonts w:ascii="MagdaOT" w:hAnsi="MagdaOT" w:cs="MagdaOT"/>
                <w:bCs/>
                <w:sz w:val="20"/>
                <w:szCs w:val="20"/>
              </w:rPr>
              <w:t>k</w:t>
            </w:r>
            <w:r w:rsidRPr="00CD31BA">
              <w:rPr>
                <w:rFonts w:ascii="MagdaOT" w:hAnsi="MagdaOT" w:cs="MagdaOT"/>
                <w:bCs/>
                <w:sz w:val="20"/>
                <w:szCs w:val="20"/>
              </w:rPr>
              <w:t xml:space="preserve"> curious questions</w:t>
            </w:r>
            <w:r>
              <w:rPr>
                <w:rFonts w:ascii="MagdaOT" w:hAnsi="MagdaOT" w:cs="MagdaOT"/>
                <w:bCs/>
                <w:sz w:val="20"/>
                <w:szCs w:val="20"/>
              </w:rPr>
              <w:t xml:space="preserve"> and </w:t>
            </w:r>
            <w:r w:rsidRPr="00CD31BA">
              <w:rPr>
                <w:rFonts w:ascii="MagdaOT" w:hAnsi="MagdaOT" w:cs="MagdaOT"/>
                <w:bCs/>
                <w:sz w:val="20"/>
                <w:szCs w:val="20"/>
              </w:rPr>
              <w:t>listen to understand rather than listen to respond)</w:t>
            </w:r>
          </w:p>
          <w:p w14:paraId="21622F72" w14:textId="77777777" w:rsidR="006E53ED" w:rsidRPr="00CD31BA" w:rsidRDefault="006E53ED" w:rsidP="006E53ED">
            <w:pPr>
              <w:pStyle w:val="ListParagraph"/>
              <w:numPr>
                <w:ilvl w:val="0"/>
                <w:numId w:val="34"/>
              </w:numPr>
              <w:spacing w:after="0" w:line="240" w:lineRule="auto"/>
              <w:rPr>
                <w:rFonts w:ascii="MagdaOT" w:hAnsi="MagdaOT" w:cs="MagdaOT"/>
                <w:bCs/>
                <w:sz w:val="20"/>
                <w:szCs w:val="20"/>
              </w:rPr>
            </w:pPr>
            <w:r w:rsidRPr="00CD31BA">
              <w:rPr>
                <w:rFonts w:ascii="MagdaOT" w:hAnsi="MagdaOT" w:cs="MagdaOT"/>
                <w:bCs/>
                <w:sz w:val="20"/>
                <w:szCs w:val="20"/>
              </w:rPr>
              <w:t>You use a coaching approach to support team members to find their own solutions to challenges</w:t>
            </w:r>
          </w:p>
          <w:p w14:paraId="4EC2E927" w14:textId="77777777" w:rsidR="006E53ED" w:rsidRPr="00CD31BA" w:rsidRDefault="006E53ED" w:rsidP="006E53ED">
            <w:pPr>
              <w:pStyle w:val="ListParagraph"/>
              <w:numPr>
                <w:ilvl w:val="0"/>
                <w:numId w:val="34"/>
              </w:numPr>
              <w:spacing w:after="0" w:line="240" w:lineRule="auto"/>
              <w:rPr>
                <w:rFonts w:ascii="MagdaOT" w:hAnsi="MagdaOT" w:cs="MagdaOT"/>
                <w:bCs/>
                <w:sz w:val="20"/>
                <w:szCs w:val="20"/>
              </w:rPr>
            </w:pPr>
            <w:r w:rsidRPr="00CD31BA">
              <w:rPr>
                <w:rFonts w:ascii="MagdaOT" w:hAnsi="MagdaOT" w:cs="MagdaOT"/>
                <w:bCs/>
                <w:sz w:val="20"/>
                <w:szCs w:val="20"/>
              </w:rPr>
              <w:t>You foster a culture of asking for and offering feedback – and support this with guidance and structure where needed</w:t>
            </w:r>
          </w:p>
          <w:p w14:paraId="2677549C" w14:textId="77777777" w:rsidR="006E53ED" w:rsidRPr="00CD31BA" w:rsidRDefault="006E53ED" w:rsidP="006E53ED">
            <w:pPr>
              <w:pStyle w:val="ListParagraph"/>
              <w:numPr>
                <w:ilvl w:val="0"/>
                <w:numId w:val="34"/>
              </w:numPr>
              <w:spacing w:after="0" w:line="240" w:lineRule="auto"/>
              <w:rPr>
                <w:rFonts w:ascii="MagdaOT" w:hAnsi="MagdaOT" w:cs="MagdaOT"/>
                <w:bCs/>
                <w:sz w:val="20"/>
                <w:szCs w:val="20"/>
              </w:rPr>
            </w:pPr>
            <w:r w:rsidRPr="00CD31BA">
              <w:rPr>
                <w:rFonts w:ascii="MagdaOT" w:hAnsi="MagdaOT" w:cs="MagdaOT"/>
                <w:bCs/>
                <w:sz w:val="20"/>
                <w:szCs w:val="20"/>
              </w:rPr>
              <w:t xml:space="preserve">You encourage and role model fierce curiosity – about people, problems, possibilities, etc. </w:t>
            </w:r>
          </w:p>
          <w:p w14:paraId="4AF5BD89" w14:textId="77777777" w:rsidR="006E53ED" w:rsidRPr="00CD31BA" w:rsidRDefault="006E53ED" w:rsidP="006E53ED">
            <w:pPr>
              <w:pStyle w:val="ListParagraph"/>
              <w:spacing w:after="0" w:line="240" w:lineRule="auto"/>
              <w:ind w:left="316"/>
              <w:rPr>
                <w:rFonts w:ascii="MagdaOT" w:hAnsi="MagdaOT" w:cs="MagdaOT"/>
                <w:bCs/>
                <w:sz w:val="20"/>
                <w:szCs w:val="20"/>
              </w:rPr>
            </w:pPr>
          </w:p>
          <w:p w14:paraId="50751AF1" w14:textId="77777777" w:rsidR="006E53ED" w:rsidRPr="0036058D" w:rsidRDefault="006E53ED" w:rsidP="006E53ED">
            <w:pPr>
              <w:pStyle w:val="ListParagraph"/>
              <w:numPr>
                <w:ilvl w:val="0"/>
                <w:numId w:val="35"/>
              </w:numPr>
              <w:spacing w:after="0" w:line="240" w:lineRule="auto"/>
              <w:ind w:left="316" w:hanging="284"/>
              <w:rPr>
                <w:rFonts w:ascii="MagdaOT" w:hAnsi="MagdaOT" w:cs="MagdaOT"/>
                <w:b/>
                <w:sz w:val="20"/>
                <w:szCs w:val="20"/>
              </w:rPr>
            </w:pPr>
            <w:r w:rsidRPr="0036058D">
              <w:rPr>
                <w:rFonts w:ascii="MagdaOT" w:hAnsi="MagdaOT" w:cs="MagdaOT"/>
                <w:b/>
                <w:sz w:val="20"/>
                <w:szCs w:val="20"/>
              </w:rPr>
              <w:t>Be Fearless</w:t>
            </w:r>
          </w:p>
          <w:p w14:paraId="37977827" w14:textId="77777777" w:rsidR="006E53ED" w:rsidRPr="00CD31BA" w:rsidRDefault="006E53ED" w:rsidP="006E53ED">
            <w:pPr>
              <w:pStyle w:val="ListParagraph"/>
              <w:numPr>
                <w:ilvl w:val="0"/>
                <w:numId w:val="35"/>
              </w:numPr>
              <w:spacing w:after="0" w:line="240" w:lineRule="auto"/>
              <w:rPr>
                <w:rFonts w:ascii="MagdaOT" w:hAnsi="MagdaOT" w:cs="MagdaOT"/>
                <w:bCs/>
                <w:sz w:val="20"/>
                <w:szCs w:val="20"/>
              </w:rPr>
            </w:pPr>
            <w:r w:rsidRPr="00CD31BA">
              <w:rPr>
                <w:rFonts w:ascii="MagdaOT" w:hAnsi="MagdaOT" w:cs="MagdaOT"/>
                <w:bCs/>
                <w:sz w:val="20"/>
                <w:szCs w:val="20"/>
              </w:rPr>
              <w:t>You show and share your own fears and make it normal for others to do the same</w:t>
            </w:r>
          </w:p>
          <w:p w14:paraId="48E93986" w14:textId="77777777" w:rsidR="006E53ED" w:rsidRPr="00CD31BA" w:rsidRDefault="006E53ED" w:rsidP="006E53ED">
            <w:pPr>
              <w:pStyle w:val="ListParagraph"/>
              <w:numPr>
                <w:ilvl w:val="0"/>
                <w:numId w:val="35"/>
              </w:numPr>
              <w:spacing w:after="0" w:line="240" w:lineRule="auto"/>
              <w:rPr>
                <w:rFonts w:ascii="MagdaOT" w:hAnsi="MagdaOT" w:cs="MagdaOT"/>
                <w:bCs/>
                <w:sz w:val="20"/>
                <w:szCs w:val="20"/>
              </w:rPr>
            </w:pPr>
            <w:r w:rsidRPr="00CD31BA">
              <w:rPr>
                <w:rFonts w:ascii="MagdaOT" w:hAnsi="MagdaOT" w:cs="MagdaOT"/>
                <w:bCs/>
                <w:sz w:val="20"/>
                <w:szCs w:val="20"/>
              </w:rPr>
              <w:t>You dare to take decisions and actions even when outside your comfort zone</w:t>
            </w:r>
          </w:p>
          <w:p w14:paraId="36509CDA" w14:textId="77777777" w:rsidR="006E53ED" w:rsidRPr="00CD31BA" w:rsidRDefault="006E53ED" w:rsidP="006E53ED">
            <w:pPr>
              <w:pStyle w:val="ListParagraph"/>
              <w:numPr>
                <w:ilvl w:val="0"/>
                <w:numId w:val="35"/>
              </w:numPr>
              <w:spacing w:after="0" w:line="240" w:lineRule="auto"/>
              <w:rPr>
                <w:rFonts w:ascii="MagdaOT" w:hAnsi="MagdaOT" w:cs="MagdaOT"/>
                <w:bCs/>
                <w:sz w:val="20"/>
                <w:szCs w:val="20"/>
              </w:rPr>
            </w:pPr>
            <w:r w:rsidRPr="00CD31BA">
              <w:rPr>
                <w:rFonts w:ascii="MagdaOT" w:hAnsi="MagdaOT" w:cs="MagdaOT"/>
                <w:bCs/>
                <w:sz w:val="20"/>
                <w:szCs w:val="20"/>
              </w:rPr>
              <w:t>You support team members to dare to take bold, purposeful, creative decisions/actions</w:t>
            </w:r>
          </w:p>
          <w:p w14:paraId="4D9E227F" w14:textId="77777777" w:rsidR="006E53ED" w:rsidRPr="00CD31BA" w:rsidRDefault="006E53ED" w:rsidP="006E53ED">
            <w:pPr>
              <w:pStyle w:val="ListParagraph"/>
              <w:numPr>
                <w:ilvl w:val="0"/>
                <w:numId w:val="35"/>
              </w:numPr>
              <w:spacing w:after="0" w:line="240" w:lineRule="auto"/>
              <w:rPr>
                <w:rFonts w:ascii="MagdaOT" w:hAnsi="MagdaOT" w:cs="MagdaOT"/>
                <w:bCs/>
                <w:sz w:val="20"/>
                <w:szCs w:val="20"/>
              </w:rPr>
            </w:pPr>
            <w:r w:rsidRPr="00CD31BA">
              <w:rPr>
                <w:rFonts w:ascii="MagdaOT" w:hAnsi="MagdaOT" w:cs="MagdaOT"/>
                <w:bCs/>
                <w:sz w:val="20"/>
                <w:szCs w:val="20"/>
              </w:rPr>
              <w:t>You dare to examine and deal with your own resistances and fears</w:t>
            </w:r>
          </w:p>
          <w:p w14:paraId="469E5108" w14:textId="77777777" w:rsidR="006E53ED" w:rsidRPr="0036058D" w:rsidRDefault="006E53ED" w:rsidP="006E53ED">
            <w:pPr>
              <w:pStyle w:val="ListParagraph"/>
              <w:spacing w:after="0" w:line="240" w:lineRule="auto"/>
              <w:ind w:left="316"/>
              <w:rPr>
                <w:rFonts w:ascii="MagdaOT" w:hAnsi="MagdaOT" w:cs="MagdaOT"/>
                <w:bCs/>
                <w:sz w:val="20"/>
                <w:szCs w:val="20"/>
              </w:rPr>
            </w:pPr>
          </w:p>
          <w:p w14:paraId="42977327" w14:textId="77777777" w:rsidR="006E53ED" w:rsidRPr="0036058D" w:rsidRDefault="006E53ED" w:rsidP="006E53ED">
            <w:pPr>
              <w:pStyle w:val="ListParagraph"/>
              <w:numPr>
                <w:ilvl w:val="0"/>
                <w:numId w:val="36"/>
              </w:numPr>
              <w:spacing w:after="0" w:line="240" w:lineRule="auto"/>
              <w:ind w:left="316" w:hanging="284"/>
              <w:rPr>
                <w:rFonts w:ascii="MagdaOT" w:hAnsi="MagdaOT" w:cs="MagdaOT"/>
                <w:b/>
                <w:sz w:val="20"/>
                <w:szCs w:val="20"/>
              </w:rPr>
            </w:pPr>
            <w:r w:rsidRPr="0036058D">
              <w:rPr>
                <w:rFonts w:ascii="MagdaOT" w:hAnsi="MagdaOT" w:cs="MagdaOT"/>
                <w:b/>
                <w:sz w:val="20"/>
                <w:szCs w:val="20"/>
              </w:rPr>
              <w:t>Embrace the Unknown</w:t>
            </w:r>
          </w:p>
          <w:p w14:paraId="47297170" w14:textId="77777777" w:rsidR="006E53ED" w:rsidRPr="0036058D" w:rsidRDefault="006E53ED" w:rsidP="006E53ED">
            <w:pPr>
              <w:pStyle w:val="ListParagraph"/>
              <w:numPr>
                <w:ilvl w:val="0"/>
                <w:numId w:val="37"/>
              </w:numPr>
              <w:spacing w:after="0" w:line="240" w:lineRule="auto"/>
              <w:rPr>
                <w:rFonts w:ascii="MagdaOT" w:hAnsi="MagdaOT" w:cs="MagdaOT"/>
                <w:bCs/>
                <w:sz w:val="20"/>
                <w:szCs w:val="20"/>
              </w:rPr>
            </w:pPr>
            <w:r w:rsidRPr="0036058D">
              <w:rPr>
                <w:rFonts w:ascii="MagdaOT" w:hAnsi="MagdaOT" w:cs="MagdaOT"/>
                <w:bCs/>
                <w:sz w:val="20"/>
                <w:szCs w:val="20"/>
              </w:rPr>
              <w:t xml:space="preserve">You facilitate yourself to embody calm, focus and steadiness, even in chaotic circumstances </w:t>
            </w:r>
          </w:p>
          <w:p w14:paraId="1BF1C076" w14:textId="77777777" w:rsidR="006E53ED" w:rsidRPr="0036058D" w:rsidRDefault="006E53ED" w:rsidP="006E53ED">
            <w:pPr>
              <w:pStyle w:val="ListParagraph"/>
              <w:numPr>
                <w:ilvl w:val="0"/>
                <w:numId w:val="37"/>
              </w:numPr>
              <w:spacing w:after="0" w:line="240" w:lineRule="auto"/>
              <w:rPr>
                <w:rFonts w:ascii="MagdaOT" w:hAnsi="MagdaOT" w:cs="MagdaOT"/>
                <w:bCs/>
                <w:sz w:val="20"/>
                <w:szCs w:val="20"/>
              </w:rPr>
            </w:pPr>
            <w:r w:rsidRPr="0036058D">
              <w:rPr>
                <w:rFonts w:ascii="MagdaOT" w:hAnsi="MagdaOT" w:cs="MagdaOT"/>
                <w:bCs/>
                <w:sz w:val="20"/>
                <w:szCs w:val="20"/>
              </w:rPr>
              <w:t>You normalize, invite and talk about the discomfort that comes with uncertainty and rapid change</w:t>
            </w:r>
          </w:p>
          <w:p w14:paraId="2471427D" w14:textId="77777777" w:rsidR="006E53ED" w:rsidRPr="0036058D" w:rsidRDefault="006E53ED" w:rsidP="006E53ED">
            <w:pPr>
              <w:pStyle w:val="ListParagraph"/>
              <w:numPr>
                <w:ilvl w:val="0"/>
                <w:numId w:val="37"/>
              </w:numPr>
              <w:spacing w:after="0" w:line="240" w:lineRule="auto"/>
              <w:rPr>
                <w:rFonts w:ascii="MagdaOT" w:hAnsi="MagdaOT" w:cs="MagdaOT"/>
                <w:bCs/>
                <w:sz w:val="20"/>
                <w:szCs w:val="20"/>
              </w:rPr>
            </w:pPr>
            <w:r w:rsidRPr="0036058D">
              <w:rPr>
                <w:rFonts w:ascii="MagdaOT" w:hAnsi="MagdaOT" w:cs="MagdaOT"/>
                <w:bCs/>
                <w:sz w:val="20"/>
                <w:szCs w:val="20"/>
              </w:rPr>
              <w:t xml:space="preserve">You empower your team members to take action and make decisions, even in uncertainty, by providing context, trust and guidance. </w:t>
            </w:r>
          </w:p>
          <w:p w14:paraId="28108429" w14:textId="77777777" w:rsidR="006E53ED" w:rsidRPr="0036058D" w:rsidRDefault="006E53ED" w:rsidP="006E53ED">
            <w:pPr>
              <w:pStyle w:val="ListParagraph"/>
              <w:numPr>
                <w:ilvl w:val="0"/>
                <w:numId w:val="37"/>
              </w:numPr>
              <w:spacing w:after="0" w:line="240" w:lineRule="auto"/>
              <w:rPr>
                <w:rFonts w:ascii="MagdaOT" w:hAnsi="MagdaOT" w:cs="MagdaOT"/>
                <w:bCs/>
                <w:sz w:val="20"/>
                <w:szCs w:val="20"/>
              </w:rPr>
            </w:pPr>
            <w:r w:rsidRPr="0036058D">
              <w:rPr>
                <w:rFonts w:ascii="MagdaOT" w:hAnsi="MagdaOT" w:cs="MagdaOT"/>
                <w:bCs/>
                <w:sz w:val="20"/>
                <w:szCs w:val="20"/>
              </w:rPr>
              <w:t>You dare to experiment and prototype – trying out bold new things in order to learn and iterate rapidly</w:t>
            </w:r>
            <w:r w:rsidRPr="0036058D">
              <w:rPr>
                <w:rFonts w:ascii="MagdaOT" w:hAnsi="MagdaOT" w:cs="MagdaOT"/>
                <w:bCs/>
                <w:sz w:val="20"/>
                <w:szCs w:val="20"/>
              </w:rPr>
              <w:br/>
            </w:r>
          </w:p>
          <w:p w14:paraId="1CAAEF11" w14:textId="77777777" w:rsidR="006E53ED" w:rsidRPr="0036058D" w:rsidRDefault="006E53ED" w:rsidP="006E53ED">
            <w:pPr>
              <w:pStyle w:val="ListParagraph"/>
              <w:numPr>
                <w:ilvl w:val="0"/>
                <w:numId w:val="38"/>
              </w:numPr>
              <w:spacing w:after="0" w:line="240" w:lineRule="auto"/>
              <w:ind w:left="316" w:hanging="284"/>
              <w:rPr>
                <w:rFonts w:ascii="MagdaOT" w:hAnsi="MagdaOT" w:cs="MagdaOT"/>
                <w:b/>
                <w:sz w:val="20"/>
                <w:szCs w:val="20"/>
              </w:rPr>
            </w:pPr>
            <w:r w:rsidRPr="0036058D">
              <w:rPr>
                <w:rFonts w:ascii="MagdaOT" w:hAnsi="MagdaOT" w:cs="MagdaOT"/>
                <w:b/>
                <w:sz w:val="20"/>
                <w:szCs w:val="20"/>
              </w:rPr>
              <w:t>Respect Time</w:t>
            </w:r>
          </w:p>
          <w:p w14:paraId="64A20E4E" w14:textId="77777777" w:rsidR="006E53ED" w:rsidRPr="00CD31BA" w:rsidRDefault="006E53ED" w:rsidP="006E53ED">
            <w:pPr>
              <w:pStyle w:val="ListParagraph"/>
              <w:numPr>
                <w:ilvl w:val="0"/>
                <w:numId w:val="38"/>
              </w:numPr>
              <w:spacing w:after="0" w:line="240" w:lineRule="auto"/>
              <w:rPr>
                <w:rFonts w:ascii="MagdaOT" w:hAnsi="MagdaOT" w:cs="MagdaOT"/>
                <w:bCs/>
                <w:sz w:val="20"/>
                <w:szCs w:val="20"/>
              </w:rPr>
            </w:pPr>
            <w:r w:rsidRPr="00CD31BA">
              <w:rPr>
                <w:rFonts w:ascii="MagdaOT" w:hAnsi="MagdaOT" w:cs="MagdaOT"/>
                <w:bCs/>
                <w:sz w:val="20"/>
                <w:szCs w:val="20"/>
              </w:rPr>
              <w:t xml:space="preserve">You create clarity of intention and desired outcomes when planning meetings – and encourage others to do the same </w:t>
            </w:r>
          </w:p>
          <w:p w14:paraId="380BA9D7" w14:textId="77777777" w:rsidR="006E53ED" w:rsidRPr="00CD31BA" w:rsidRDefault="006E53ED" w:rsidP="006E53ED">
            <w:pPr>
              <w:pStyle w:val="ListParagraph"/>
              <w:numPr>
                <w:ilvl w:val="0"/>
                <w:numId w:val="38"/>
              </w:numPr>
              <w:spacing w:after="0" w:line="240" w:lineRule="auto"/>
              <w:rPr>
                <w:rFonts w:ascii="MagdaOT" w:hAnsi="MagdaOT" w:cs="MagdaOT"/>
                <w:bCs/>
                <w:sz w:val="20"/>
                <w:szCs w:val="20"/>
              </w:rPr>
            </w:pPr>
            <w:r w:rsidRPr="00CD31BA">
              <w:rPr>
                <w:rFonts w:ascii="MagdaOT" w:hAnsi="MagdaOT" w:cs="MagdaOT"/>
                <w:bCs/>
                <w:sz w:val="20"/>
                <w:szCs w:val="20"/>
              </w:rPr>
              <w:t>You design and facilitate purposeful meeting formats that make the most of the time</w:t>
            </w:r>
          </w:p>
          <w:p w14:paraId="327F7F56" w14:textId="77777777" w:rsidR="006E53ED" w:rsidRPr="00CD31BA" w:rsidRDefault="006E53ED" w:rsidP="006E53ED">
            <w:pPr>
              <w:pStyle w:val="ListParagraph"/>
              <w:numPr>
                <w:ilvl w:val="0"/>
                <w:numId w:val="38"/>
              </w:numPr>
              <w:spacing w:after="0" w:line="240" w:lineRule="auto"/>
              <w:rPr>
                <w:rFonts w:ascii="MagdaOT" w:hAnsi="MagdaOT" w:cs="MagdaOT"/>
                <w:bCs/>
                <w:sz w:val="20"/>
                <w:szCs w:val="20"/>
              </w:rPr>
            </w:pPr>
            <w:r w:rsidRPr="00CD31BA">
              <w:rPr>
                <w:rFonts w:ascii="MagdaOT" w:hAnsi="MagdaOT" w:cs="MagdaOT"/>
                <w:bCs/>
                <w:sz w:val="20"/>
                <w:szCs w:val="20"/>
              </w:rPr>
              <w:lastRenderedPageBreak/>
              <w:t>You empower team members to make purposeful choices about how to use their time (e.g. say no to meetings where they will not add value!) and role model this yourself</w:t>
            </w:r>
          </w:p>
          <w:p w14:paraId="6044E51A" w14:textId="77777777" w:rsidR="006E53ED" w:rsidRPr="00CD31BA" w:rsidRDefault="006E53ED" w:rsidP="006E53ED">
            <w:pPr>
              <w:pStyle w:val="ListParagraph"/>
              <w:spacing w:after="0" w:line="240" w:lineRule="auto"/>
              <w:ind w:left="316"/>
              <w:rPr>
                <w:rFonts w:ascii="MagdaOT" w:hAnsi="MagdaOT" w:cs="MagdaOT"/>
                <w:bCs/>
                <w:sz w:val="20"/>
                <w:szCs w:val="20"/>
              </w:rPr>
            </w:pPr>
          </w:p>
          <w:p w14:paraId="4E15EEA3" w14:textId="77777777" w:rsidR="006E53ED" w:rsidRPr="0036058D" w:rsidRDefault="006E53ED" w:rsidP="006E53ED">
            <w:pPr>
              <w:pStyle w:val="ListParagraph"/>
              <w:numPr>
                <w:ilvl w:val="0"/>
                <w:numId w:val="38"/>
              </w:numPr>
              <w:spacing w:after="0" w:line="240" w:lineRule="auto"/>
              <w:ind w:left="316" w:hanging="284"/>
              <w:rPr>
                <w:rFonts w:ascii="MagdaOT" w:hAnsi="MagdaOT" w:cs="MagdaOT"/>
                <w:b/>
                <w:sz w:val="20"/>
                <w:szCs w:val="20"/>
              </w:rPr>
            </w:pPr>
            <w:r w:rsidRPr="0036058D">
              <w:rPr>
                <w:rFonts w:ascii="MagdaOT" w:hAnsi="MagdaOT" w:cs="MagdaOT"/>
                <w:b/>
                <w:sz w:val="20"/>
                <w:szCs w:val="20"/>
              </w:rPr>
              <w:t>Use Your Judgement</w:t>
            </w:r>
          </w:p>
          <w:p w14:paraId="3A70B50A" w14:textId="77777777" w:rsidR="006E53ED" w:rsidRPr="00CD31BA" w:rsidRDefault="006E53ED" w:rsidP="006E53ED">
            <w:pPr>
              <w:pStyle w:val="ListParagraph"/>
              <w:numPr>
                <w:ilvl w:val="0"/>
                <w:numId w:val="38"/>
              </w:numPr>
              <w:spacing w:after="0" w:line="240" w:lineRule="auto"/>
              <w:rPr>
                <w:rFonts w:ascii="MagdaOT" w:hAnsi="MagdaOT" w:cs="MagdaOT"/>
                <w:bCs/>
                <w:sz w:val="20"/>
                <w:szCs w:val="20"/>
              </w:rPr>
            </w:pPr>
            <w:r w:rsidRPr="00CD31BA">
              <w:rPr>
                <w:rFonts w:ascii="MagdaOT" w:hAnsi="MagdaOT" w:cs="MagdaOT"/>
                <w:bCs/>
                <w:sz w:val="20"/>
                <w:szCs w:val="20"/>
              </w:rPr>
              <w:t>You approach problems with curiosity, empathy and a drive to understand</w:t>
            </w:r>
          </w:p>
          <w:p w14:paraId="10DE0199" w14:textId="77777777" w:rsidR="006E53ED" w:rsidRDefault="006E53ED" w:rsidP="006E53ED">
            <w:pPr>
              <w:pStyle w:val="ListParagraph"/>
              <w:numPr>
                <w:ilvl w:val="0"/>
                <w:numId w:val="38"/>
              </w:numPr>
              <w:spacing w:after="0" w:line="240" w:lineRule="auto"/>
              <w:rPr>
                <w:rFonts w:ascii="MagdaOT" w:hAnsi="MagdaOT" w:cs="MagdaOT"/>
                <w:bCs/>
                <w:sz w:val="20"/>
                <w:szCs w:val="20"/>
              </w:rPr>
            </w:pPr>
            <w:r w:rsidRPr="0036058D">
              <w:rPr>
                <w:rFonts w:ascii="MagdaOT" w:hAnsi="MagdaOT" w:cs="MagdaOT"/>
                <w:bCs/>
                <w:sz w:val="20"/>
                <w:szCs w:val="20"/>
              </w:rPr>
              <w:t>You ground your decisions and actions in principles and value and best interests of the whole</w:t>
            </w:r>
          </w:p>
          <w:p w14:paraId="2FF01091" w14:textId="77777777" w:rsidR="006E53ED" w:rsidRPr="0036058D" w:rsidRDefault="006E53ED" w:rsidP="006E53ED">
            <w:pPr>
              <w:pStyle w:val="ListParagraph"/>
              <w:numPr>
                <w:ilvl w:val="0"/>
                <w:numId w:val="38"/>
              </w:numPr>
              <w:spacing w:after="0" w:line="240" w:lineRule="auto"/>
              <w:rPr>
                <w:rFonts w:ascii="MagdaOT" w:hAnsi="MagdaOT" w:cs="MagdaOT"/>
                <w:bCs/>
                <w:sz w:val="20"/>
                <w:szCs w:val="20"/>
              </w:rPr>
            </w:pPr>
            <w:r w:rsidRPr="0036058D">
              <w:rPr>
                <w:rFonts w:ascii="MagdaOT" w:hAnsi="MagdaOT" w:cs="MagdaOT"/>
                <w:bCs/>
                <w:sz w:val="20"/>
                <w:szCs w:val="20"/>
              </w:rPr>
              <w:t>You take decisions with confidence AND with humility and readiness to be proven wrong</w:t>
            </w:r>
          </w:p>
          <w:p w14:paraId="27B8572E" w14:textId="77777777" w:rsidR="006E53ED" w:rsidRPr="00CD31BA" w:rsidRDefault="006E53ED" w:rsidP="006E53ED">
            <w:pPr>
              <w:pStyle w:val="ListParagraph"/>
              <w:numPr>
                <w:ilvl w:val="0"/>
                <w:numId w:val="38"/>
              </w:numPr>
              <w:spacing w:after="0" w:line="240" w:lineRule="auto"/>
              <w:rPr>
                <w:rFonts w:ascii="MagdaOT" w:hAnsi="MagdaOT" w:cs="MagdaOT"/>
                <w:bCs/>
                <w:sz w:val="20"/>
                <w:szCs w:val="20"/>
              </w:rPr>
            </w:pPr>
            <w:r w:rsidRPr="00CD31BA">
              <w:rPr>
                <w:rFonts w:ascii="MagdaOT" w:hAnsi="MagdaOT" w:cs="MagdaOT"/>
                <w:bCs/>
                <w:sz w:val="20"/>
                <w:szCs w:val="20"/>
              </w:rPr>
              <w:t>You have a strong (and continuously developing) awareness of your own blind spots, and biases</w:t>
            </w:r>
          </w:p>
          <w:p w14:paraId="65F544A5" w14:textId="77777777" w:rsidR="006E53ED" w:rsidRPr="00CD31BA" w:rsidRDefault="006E53ED" w:rsidP="006E53ED">
            <w:pPr>
              <w:pStyle w:val="ListParagraph"/>
              <w:numPr>
                <w:ilvl w:val="0"/>
                <w:numId w:val="38"/>
              </w:numPr>
              <w:spacing w:after="0" w:line="240" w:lineRule="auto"/>
              <w:rPr>
                <w:rFonts w:ascii="MagdaOT" w:hAnsi="MagdaOT" w:cs="MagdaOT"/>
                <w:bCs/>
                <w:sz w:val="20"/>
                <w:szCs w:val="20"/>
              </w:rPr>
            </w:pPr>
            <w:r w:rsidRPr="00CD31BA">
              <w:rPr>
                <w:rFonts w:ascii="MagdaOT" w:hAnsi="MagdaOT" w:cs="MagdaOT"/>
                <w:bCs/>
                <w:sz w:val="20"/>
                <w:szCs w:val="20"/>
              </w:rPr>
              <w:t xml:space="preserve">You draw on your network (within and beyond Oatly) to actively seek insights, perspectives and feedback </w:t>
            </w:r>
          </w:p>
          <w:p w14:paraId="0D574BFB" w14:textId="77777777" w:rsidR="006E53ED" w:rsidRPr="00CD31BA" w:rsidRDefault="006E53ED" w:rsidP="006E53ED">
            <w:pPr>
              <w:pStyle w:val="ListParagraph"/>
              <w:spacing w:after="0" w:line="240" w:lineRule="auto"/>
              <w:ind w:left="316"/>
              <w:rPr>
                <w:rFonts w:ascii="MagdaOT" w:hAnsi="MagdaOT" w:cs="MagdaOT"/>
                <w:bCs/>
                <w:sz w:val="20"/>
                <w:szCs w:val="20"/>
              </w:rPr>
            </w:pPr>
          </w:p>
          <w:p w14:paraId="690A8E15" w14:textId="77777777" w:rsidR="006E53ED" w:rsidRPr="0036058D" w:rsidRDefault="006E53ED" w:rsidP="006E53ED">
            <w:pPr>
              <w:pStyle w:val="ListParagraph"/>
              <w:numPr>
                <w:ilvl w:val="0"/>
                <w:numId w:val="38"/>
              </w:numPr>
              <w:spacing w:after="0" w:line="240" w:lineRule="auto"/>
              <w:ind w:left="457" w:hanging="425"/>
              <w:rPr>
                <w:rFonts w:ascii="MagdaOT" w:hAnsi="MagdaOT" w:cs="MagdaOT"/>
                <w:b/>
                <w:sz w:val="20"/>
                <w:szCs w:val="20"/>
              </w:rPr>
            </w:pPr>
            <w:r w:rsidRPr="0036058D">
              <w:rPr>
                <w:rFonts w:ascii="MagdaOT" w:hAnsi="MagdaOT" w:cs="MagdaOT"/>
                <w:b/>
                <w:sz w:val="20"/>
                <w:szCs w:val="20"/>
              </w:rPr>
              <w:t>Welcome Failure</w:t>
            </w:r>
          </w:p>
          <w:p w14:paraId="54F9BAC8" w14:textId="77777777" w:rsidR="006E53ED" w:rsidRPr="00CD31BA" w:rsidRDefault="006E53ED" w:rsidP="006E53ED">
            <w:pPr>
              <w:pStyle w:val="ListParagraph"/>
              <w:numPr>
                <w:ilvl w:val="0"/>
                <w:numId w:val="38"/>
              </w:numPr>
              <w:spacing w:after="0" w:line="240" w:lineRule="auto"/>
              <w:rPr>
                <w:rFonts w:ascii="MagdaOT" w:hAnsi="MagdaOT" w:cs="MagdaOT"/>
                <w:bCs/>
                <w:sz w:val="20"/>
                <w:szCs w:val="20"/>
              </w:rPr>
            </w:pPr>
            <w:proofErr w:type="gramStart"/>
            <w:r w:rsidRPr="00CD31BA">
              <w:rPr>
                <w:rFonts w:ascii="MagdaOT" w:hAnsi="MagdaOT" w:cs="MagdaOT"/>
                <w:bCs/>
                <w:sz w:val="20"/>
                <w:szCs w:val="20"/>
              </w:rPr>
              <w:t>You</w:t>
            </w:r>
            <w:proofErr w:type="gramEnd"/>
            <w:r w:rsidRPr="00CD31BA">
              <w:rPr>
                <w:rFonts w:ascii="MagdaOT" w:hAnsi="MagdaOT" w:cs="MagdaOT"/>
                <w:bCs/>
                <w:sz w:val="20"/>
                <w:szCs w:val="20"/>
              </w:rPr>
              <w:t xml:space="preserve"> role model expressing uncertainty, taking risks and speaking openly about failure</w:t>
            </w:r>
            <w:r>
              <w:rPr>
                <w:rFonts w:ascii="MagdaOT" w:hAnsi="MagdaOT" w:cs="MagdaOT"/>
                <w:bCs/>
                <w:sz w:val="20"/>
                <w:szCs w:val="20"/>
              </w:rPr>
              <w:t xml:space="preserve"> </w:t>
            </w:r>
          </w:p>
          <w:p w14:paraId="0B7F6DDD" w14:textId="77777777" w:rsidR="006E53ED" w:rsidRDefault="006E53ED" w:rsidP="006E53ED">
            <w:pPr>
              <w:pStyle w:val="ListParagraph"/>
              <w:numPr>
                <w:ilvl w:val="0"/>
                <w:numId w:val="38"/>
              </w:numPr>
              <w:spacing w:after="0" w:line="240" w:lineRule="auto"/>
              <w:rPr>
                <w:rFonts w:ascii="MagdaOT" w:hAnsi="MagdaOT" w:cs="MagdaOT"/>
                <w:bCs/>
                <w:sz w:val="20"/>
                <w:szCs w:val="20"/>
              </w:rPr>
            </w:pPr>
            <w:r w:rsidRPr="00CD31BA">
              <w:rPr>
                <w:rFonts w:ascii="MagdaOT" w:hAnsi="MagdaOT" w:cs="MagdaOT"/>
                <w:bCs/>
                <w:sz w:val="20"/>
                <w:szCs w:val="20"/>
              </w:rPr>
              <w:t>You support and guide team members to share learnings that come from challenges and failures</w:t>
            </w:r>
          </w:p>
          <w:p w14:paraId="32A67DA5" w14:textId="15790759" w:rsidR="006E53ED" w:rsidRPr="00D50A0A" w:rsidRDefault="006E53ED" w:rsidP="006E53ED">
            <w:pPr>
              <w:pStyle w:val="ListParagraph"/>
              <w:numPr>
                <w:ilvl w:val="0"/>
                <w:numId w:val="38"/>
              </w:numPr>
              <w:spacing w:after="0" w:line="240" w:lineRule="auto"/>
              <w:rPr>
                <w:rFonts w:ascii="MagdaOT" w:hAnsi="MagdaOT" w:cs="MagdaOT"/>
                <w:bCs/>
                <w:sz w:val="20"/>
                <w:szCs w:val="20"/>
              </w:rPr>
            </w:pPr>
            <w:r w:rsidRPr="00CD31BA">
              <w:rPr>
                <w:rFonts w:ascii="MagdaOT" w:hAnsi="MagdaOT" w:cs="MagdaOT"/>
                <w:bCs/>
                <w:sz w:val="20"/>
                <w:szCs w:val="20"/>
              </w:rPr>
              <w:t>You lead processes like retrospectives / reflection meetings that support your team to extract actionable insights</w:t>
            </w:r>
            <w:r>
              <w:rPr>
                <w:rFonts w:ascii="MagdaOT" w:hAnsi="MagdaOT" w:cs="MagdaOT"/>
                <w:bCs/>
                <w:sz w:val="20"/>
                <w:szCs w:val="20"/>
              </w:rPr>
              <w:br/>
            </w:r>
          </w:p>
        </w:tc>
      </w:tr>
    </w:tbl>
    <w:p w14:paraId="7B1D936C" w14:textId="77777777" w:rsidR="00332059" w:rsidRPr="00CD31BA" w:rsidRDefault="00332059" w:rsidP="00332059">
      <w:pPr>
        <w:rPr>
          <w:rFonts w:ascii="MagdaOT" w:hAnsi="MagdaOT" w:cs="MagdaOT"/>
          <w:sz w:val="20"/>
          <w:szCs w:val="20"/>
        </w:rPr>
      </w:pPr>
    </w:p>
    <w:p w14:paraId="1D8333FE" w14:textId="77777777" w:rsidR="003D71C4" w:rsidRPr="00CD31BA" w:rsidRDefault="003D71C4" w:rsidP="003D71C4">
      <w:pPr>
        <w:rPr>
          <w:rFonts w:ascii="MagdaOT" w:hAnsi="MagdaOT" w:cs="MagdaOT"/>
          <w:sz w:val="20"/>
          <w:szCs w:val="20"/>
        </w:rPr>
      </w:pPr>
    </w:p>
    <w:sectPr w:rsidR="003D71C4" w:rsidRPr="00CD31BA" w:rsidSect="001730D2">
      <w:headerReference w:type="even" r:id="rId9"/>
      <w:headerReference w:type="default" r:id="rId10"/>
      <w:footerReference w:type="default" r:id="rId11"/>
      <w:head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B7D35" w14:textId="77777777" w:rsidR="006C35CF" w:rsidRDefault="006C35CF" w:rsidP="001F7234">
      <w:pPr>
        <w:spacing w:after="0" w:line="240" w:lineRule="auto"/>
      </w:pPr>
      <w:r>
        <w:separator/>
      </w:r>
    </w:p>
  </w:endnote>
  <w:endnote w:type="continuationSeparator" w:id="0">
    <w:p w14:paraId="19E4C694" w14:textId="77777777" w:rsidR="006C35CF" w:rsidRDefault="006C35CF" w:rsidP="001F7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gdaOT">
    <w:altName w:val="Calibri"/>
    <w:panose1 w:val="00000000000000000000"/>
    <w:charset w:val="00"/>
    <w:family w:val="decorative"/>
    <w:notTrueType/>
    <w:pitch w:val="variable"/>
    <w:sig w:usb0="800000EF" w:usb1="4000204A" w:usb2="00000008"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783541"/>
      <w:docPartObj>
        <w:docPartGallery w:val="Page Numbers (Bottom of Page)"/>
        <w:docPartUnique/>
      </w:docPartObj>
    </w:sdtPr>
    <w:sdtEndPr>
      <w:rPr>
        <w:noProof/>
      </w:rPr>
    </w:sdtEndPr>
    <w:sdtContent>
      <w:p w14:paraId="7CB75DB5" w14:textId="1B87162F" w:rsidR="00B46890" w:rsidRDefault="00B468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B760A8" w14:textId="77777777" w:rsidR="00B46890" w:rsidRDefault="00B46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C0591" w14:textId="77777777" w:rsidR="006C35CF" w:rsidRDefault="006C35CF" w:rsidP="001F7234">
      <w:pPr>
        <w:spacing w:after="0" w:line="240" w:lineRule="auto"/>
      </w:pPr>
      <w:r>
        <w:separator/>
      </w:r>
    </w:p>
  </w:footnote>
  <w:footnote w:type="continuationSeparator" w:id="0">
    <w:p w14:paraId="32A64566" w14:textId="77777777" w:rsidR="006C35CF" w:rsidRDefault="006C35CF" w:rsidP="001F7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C595B" w14:textId="0C11F984" w:rsidR="00856573" w:rsidRDefault="00066F41">
    <w:pPr>
      <w:pStyle w:val="Header"/>
    </w:pPr>
    <w:r>
      <w:rPr>
        <w:noProof/>
      </w:rPr>
      <w:pict w14:anchorId="4B1552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2175110" o:spid="_x0000_s2050" type="#_x0000_t136" style="position:absolute;margin-left:0;margin-top:0;width:516.45pt;height:221.35pt;rotation:315;z-index:-251653120;mso-position-horizontal:center;mso-position-horizontal-relative:margin;mso-position-vertical:center;mso-position-vertical-relative:margin" o:allowincell="f" fillcolor="silver" stroked="f">
          <v:fill opacity=".5"/>
          <v:textpath style="font-family:&quot;Calibri&quot;;font-size:1pt" string="Version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40" w:type="dxa"/>
      <w:tblInd w:w="-5" w:type="dxa"/>
      <w:tblLayout w:type="fixed"/>
      <w:tblLook w:val="04A0" w:firstRow="1" w:lastRow="0" w:firstColumn="1" w:lastColumn="0" w:noHBand="0" w:noVBand="1"/>
    </w:tblPr>
    <w:tblGrid>
      <w:gridCol w:w="1260"/>
      <w:gridCol w:w="1717"/>
      <w:gridCol w:w="1843"/>
      <w:gridCol w:w="2410"/>
      <w:gridCol w:w="1417"/>
      <w:gridCol w:w="1793"/>
    </w:tblGrid>
    <w:tr w:rsidR="001F7234" w:rsidRPr="00944723" w14:paraId="20F8ABCC" w14:textId="77777777" w:rsidTr="00960D7D">
      <w:trPr>
        <w:trHeight w:val="257"/>
      </w:trPr>
      <w:tc>
        <w:tcPr>
          <w:tcW w:w="1260" w:type="dxa"/>
          <w:vMerge w:val="restart"/>
        </w:tcPr>
        <w:p w14:paraId="7B2FFF50" w14:textId="77777777" w:rsidR="001F7234" w:rsidRPr="00944723" w:rsidRDefault="001F7234" w:rsidP="001F7234">
          <w:pPr>
            <w:jc w:val="center"/>
            <w:rPr>
              <w:rFonts w:cstheme="minorHAnsi"/>
              <w:b/>
              <w:sz w:val="18"/>
              <w:szCs w:val="20"/>
            </w:rPr>
          </w:pPr>
          <w:bookmarkStart w:id="0" w:name="_Hlk41394323"/>
          <w:r w:rsidRPr="00944723">
            <w:rPr>
              <w:rFonts w:cstheme="minorHAnsi"/>
              <w:noProof/>
              <w:sz w:val="18"/>
              <w:szCs w:val="20"/>
            </w:rPr>
            <w:drawing>
              <wp:anchor distT="0" distB="0" distL="114300" distR="114300" simplePos="0" relativeHeight="251684864" behindDoc="1" locked="0" layoutInCell="1" allowOverlap="1" wp14:anchorId="3C217A0A" wp14:editId="6B53ABEB">
                <wp:simplePos x="0" y="0"/>
                <wp:positionH relativeFrom="column">
                  <wp:posOffset>-3175</wp:posOffset>
                </wp:positionH>
                <wp:positionV relativeFrom="paragraph">
                  <wp:posOffset>266700</wp:posOffset>
                </wp:positionV>
                <wp:extent cx="571500" cy="578555"/>
                <wp:effectExtent l="0" t="0" r="0" b="0"/>
                <wp:wrapTight wrapText="bothSides">
                  <wp:wrapPolygon edited="0">
                    <wp:start x="0" y="0"/>
                    <wp:lineTo x="0" y="20628"/>
                    <wp:lineTo x="20880" y="20628"/>
                    <wp:lineTo x="20880" y="0"/>
                    <wp:lineTo x="0" y="0"/>
                  </wp:wrapPolygon>
                </wp:wrapTight>
                <wp:docPr id="2"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HeaderLogo.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8555"/>
                        </a:xfrm>
                        <a:prstGeom prst="rect">
                          <a:avLst/>
                        </a:prstGeom>
                      </pic:spPr>
                    </pic:pic>
                  </a:graphicData>
                </a:graphic>
              </wp:anchor>
            </w:drawing>
          </w:r>
        </w:p>
      </w:tc>
      <w:tc>
        <w:tcPr>
          <w:tcW w:w="5970" w:type="dxa"/>
          <w:gridSpan w:val="3"/>
        </w:tcPr>
        <w:p w14:paraId="7B628EBA" w14:textId="77777777" w:rsidR="001F7234" w:rsidRPr="007018A8" w:rsidRDefault="001F7234" w:rsidP="001F7234">
          <w:pPr>
            <w:rPr>
              <w:rFonts w:cs="MagdaOT"/>
              <w:sz w:val="28"/>
              <w:szCs w:val="28"/>
            </w:rPr>
          </w:pPr>
          <w:bookmarkStart w:id="1" w:name="MSDOC_Title"/>
          <w:r>
            <w:rPr>
              <w:rFonts w:cs="MagdaOT"/>
              <w:b/>
              <w:sz w:val="28"/>
              <w:szCs w:val="28"/>
            </w:rPr>
            <w:t>Title</w:t>
          </w:r>
          <w:bookmarkEnd w:id="1"/>
        </w:p>
      </w:tc>
      <w:tc>
        <w:tcPr>
          <w:tcW w:w="3210" w:type="dxa"/>
          <w:gridSpan w:val="2"/>
        </w:tcPr>
        <w:p w14:paraId="0F0A80B7" w14:textId="77777777" w:rsidR="001F7234" w:rsidRPr="007018A8" w:rsidRDefault="001F7234" w:rsidP="001F7234">
          <w:pPr>
            <w:rPr>
              <w:rFonts w:cs="MagdaOT"/>
              <w:sz w:val="28"/>
              <w:szCs w:val="28"/>
            </w:rPr>
          </w:pPr>
          <w:r>
            <w:rPr>
              <w:rFonts w:cs="MagdaOT"/>
              <w:b/>
              <w:sz w:val="28"/>
              <w:szCs w:val="28"/>
            </w:rPr>
            <w:t>Policy</w:t>
          </w:r>
        </w:p>
      </w:tc>
    </w:tr>
    <w:tr w:rsidR="001F7234" w:rsidRPr="00944723" w14:paraId="24BC09AC" w14:textId="77777777" w:rsidTr="00960D7D">
      <w:trPr>
        <w:trHeight w:val="150"/>
      </w:trPr>
      <w:tc>
        <w:tcPr>
          <w:tcW w:w="1260" w:type="dxa"/>
          <w:vMerge/>
        </w:tcPr>
        <w:p w14:paraId="7EE3773D" w14:textId="77777777" w:rsidR="001F7234" w:rsidRPr="00944723" w:rsidRDefault="001F7234" w:rsidP="001F7234">
          <w:pPr>
            <w:rPr>
              <w:rFonts w:cstheme="minorHAnsi"/>
              <w:b/>
              <w:sz w:val="18"/>
              <w:szCs w:val="20"/>
            </w:rPr>
          </w:pPr>
        </w:p>
      </w:tc>
      <w:tc>
        <w:tcPr>
          <w:tcW w:w="1717" w:type="dxa"/>
          <w:vMerge w:val="restart"/>
        </w:tcPr>
        <w:p w14:paraId="77625FF5" w14:textId="05ADC653" w:rsidR="001F7234" w:rsidRPr="00944723" w:rsidRDefault="001F7234" w:rsidP="001F7234">
          <w:pPr>
            <w:rPr>
              <w:rFonts w:cs="MagdaOT"/>
              <w:b/>
              <w:sz w:val="16"/>
              <w:szCs w:val="16"/>
            </w:rPr>
          </w:pPr>
          <w:r>
            <w:rPr>
              <w:rFonts w:cs="MagdaOT"/>
              <w:b/>
              <w:sz w:val="16"/>
              <w:szCs w:val="16"/>
            </w:rPr>
            <w:t>Position</w:t>
          </w:r>
        </w:p>
      </w:tc>
      <w:tc>
        <w:tcPr>
          <w:tcW w:w="4253" w:type="dxa"/>
          <w:gridSpan w:val="2"/>
          <w:tcBorders>
            <w:bottom w:val="nil"/>
          </w:tcBorders>
        </w:tcPr>
        <w:p w14:paraId="14084380" w14:textId="7DD3BC3F" w:rsidR="001F7234" w:rsidRPr="00C920BA" w:rsidRDefault="00F60403" w:rsidP="001F7234">
          <w:pPr>
            <w:rPr>
              <w:rFonts w:cs="MagdaOT"/>
              <w:sz w:val="16"/>
              <w:szCs w:val="16"/>
            </w:rPr>
          </w:pPr>
          <w:r>
            <w:rPr>
              <w:rFonts w:cs="MagdaOT"/>
              <w:sz w:val="16"/>
              <w:szCs w:val="16"/>
            </w:rPr>
            <w:t>Engineering Manager</w:t>
          </w:r>
        </w:p>
      </w:tc>
      <w:tc>
        <w:tcPr>
          <w:tcW w:w="1417" w:type="dxa"/>
          <w:vMerge w:val="restart"/>
        </w:tcPr>
        <w:p w14:paraId="1C1244F7" w14:textId="77777777" w:rsidR="001F7234" w:rsidRPr="00944723" w:rsidRDefault="001F7234" w:rsidP="001F7234">
          <w:pPr>
            <w:rPr>
              <w:rFonts w:cs="MagdaOT"/>
              <w:b/>
              <w:sz w:val="16"/>
              <w:szCs w:val="16"/>
            </w:rPr>
          </w:pPr>
          <w:r w:rsidRPr="00944723">
            <w:rPr>
              <w:rFonts w:cs="MagdaOT"/>
              <w:b/>
              <w:bCs/>
              <w:sz w:val="16"/>
              <w:szCs w:val="16"/>
            </w:rPr>
            <w:t>Status</w:t>
          </w:r>
        </w:p>
      </w:tc>
      <w:tc>
        <w:tcPr>
          <w:tcW w:w="1793" w:type="dxa"/>
          <w:vMerge w:val="restart"/>
        </w:tcPr>
        <w:p w14:paraId="03EC8BCE" w14:textId="77777777" w:rsidR="001F7234" w:rsidRPr="00C920BA" w:rsidRDefault="001F7234" w:rsidP="001F7234">
          <w:pPr>
            <w:rPr>
              <w:rFonts w:cs="MagdaOT"/>
              <w:sz w:val="16"/>
              <w:szCs w:val="16"/>
            </w:rPr>
          </w:pPr>
          <w:r>
            <w:rPr>
              <w:rFonts w:cs="MagdaOT"/>
              <w:sz w:val="16"/>
              <w:szCs w:val="16"/>
            </w:rPr>
            <w:t>For Review</w:t>
          </w:r>
        </w:p>
      </w:tc>
    </w:tr>
    <w:tr w:rsidR="001F7234" w:rsidRPr="00944723" w14:paraId="448D294E" w14:textId="77777777" w:rsidTr="00960D7D">
      <w:trPr>
        <w:trHeight w:val="150"/>
      </w:trPr>
      <w:tc>
        <w:tcPr>
          <w:tcW w:w="1260" w:type="dxa"/>
          <w:vMerge/>
        </w:tcPr>
        <w:p w14:paraId="5CCBC8ED" w14:textId="77777777" w:rsidR="001F7234" w:rsidRPr="00944723" w:rsidRDefault="001F7234" w:rsidP="001F7234">
          <w:pPr>
            <w:rPr>
              <w:rFonts w:cstheme="minorHAnsi"/>
              <w:b/>
              <w:sz w:val="18"/>
              <w:szCs w:val="20"/>
            </w:rPr>
          </w:pPr>
        </w:p>
      </w:tc>
      <w:tc>
        <w:tcPr>
          <w:tcW w:w="1717" w:type="dxa"/>
          <w:vMerge/>
        </w:tcPr>
        <w:p w14:paraId="10E803D8" w14:textId="77777777" w:rsidR="001F7234" w:rsidRPr="00944723" w:rsidRDefault="001F7234" w:rsidP="001F7234">
          <w:pPr>
            <w:rPr>
              <w:rFonts w:cs="MagdaOT"/>
              <w:b/>
              <w:sz w:val="16"/>
              <w:szCs w:val="16"/>
            </w:rPr>
          </w:pPr>
        </w:p>
      </w:tc>
      <w:tc>
        <w:tcPr>
          <w:tcW w:w="4253" w:type="dxa"/>
          <w:gridSpan w:val="2"/>
          <w:tcBorders>
            <w:top w:val="nil"/>
          </w:tcBorders>
        </w:tcPr>
        <w:p w14:paraId="2FE81D7B" w14:textId="77777777" w:rsidR="001F7234" w:rsidRPr="00C920BA" w:rsidRDefault="001F7234" w:rsidP="001F7234">
          <w:pPr>
            <w:rPr>
              <w:rFonts w:cs="MagdaOT"/>
              <w:sz w:val="16"/>
              <w:szCs w:val="16"/>
            </w:rPr>
          </w:pPr>
        </w:p>
      </w:tc>
      <w:tc>
        <w:tcPr>
          <w:tcW w:w="1417" w:type="dxa"/>
          <w:vMerge/>
          <w:tcBorders>
            <w:bottom w:val="single" w:sz="4" w:space="0" w:color="auto"/>
          </w:tcBorders>
        </w:tcPr>
        <w:p w14:paraId="76BFD15F" w14:textId="77777777" w:rsidR="001F7234" w:rsidRPr="00944723" w:rsidRDefault="001F7234" w:rsidP="001F7234">
          <w:pPr>
            <w:rPr>
              <w:rFonts w:cs="MagdaOT"/>
              <w:b/>
              <w:bCs/>
              <w:sz w:val="16"/>
              <w:szCs w:val="16"/>
            </w:rPr>
          </w:pPr>
        </w:p>
      </w:tc>
      <w:tc>
        <w:tcPr>
          <w:tcW w:w="1793" w:type="dxa"/>
          <w:vMerge/>
          <w:tcBorders>
            <w:bottom w:val="single" w:sz="4" w:space="0" w:color="auto"/>
          </w:tcBorders>
        </w:tcPr>
        <w:p w14:paraId="37D0139C" w14:textId="77777777" w:rsidR="001F7234" w:rsidRPr="00C920BA" w:rsidRDefault="001F7234" w:rsidP="001F7234">
          <w:pPr>
            <w:rPr>
              <w:rFonts w:cs="MagdaOT"/>
              <w:sz w:val="16"/>
              <w:szCs w:val="16"/>
            </w:rPr>
          </w:pPr>
        </w:p>
      </w:tc>
    </w:tr>
    <w:tr w:rsidR="001F7234" w:rsidRPr="00944723" w14:paraId="599F1E4E" w14:textId="77777777" w:rsidTr="00960D7D">
      <w:trPr>
        <w:trHeight w:val="141"/>
      </w:trPr>
      <w:tc>
        <w:tcPr>
          <w:tcW w:w="1260" w:type="dxa"/>
          <w:vMerge/>
        </w:tcPr>
        <w:p w14:paraId="767662CF" w14:textId="77777777" w:rsidR="001F7234" w:rsidRPr="00944723" w:rsidRDefault="001F7234" w:rsidP="001F7234">
          <w:pPr>
            <w:rPr>
              <w:rFonts w:cstheme="minorHAnsi"/>
              <w:b/>
              <w:sz w:val="18"/>
              <w:szCs w:val="20"/>
            </w:rPr>
          </w:pPr>
        </w:p>
      </w:tc>
      <w:tc>
        <w:tcPr>
          <w:tcW w:w="1717" w:type="dxa"/>
        </w:tcPr>
        <w:p w14:paraId="36B9985C" w14:textId="7734C925" w:rsidR="001F7234" w:rsidRPr="00944723" w:rsidRDefault="001F7234" w:rsidP="001F7234">
          <w:pPr>
            <w:rPr>
              <w:rFonts w:cs="MagdaOT"/>
              <w:b/>
              <w:sz w:val="16"/>
              <w:szCs w:val="16"/>
            </w:rPr>
          </w:pPr>
          <w:r>
            <w:rPr>
              <w:rFonts w:cs="MagdaOT"/>
              <w:b/>
              <w:sz w:val="16"/>
              <w:szCs w:val="16"/>
            </w:rPr>
            <w:t>Job Family</w:t>
          </w:r>
        </w:p>
      </w:tc>
      <w:tc>
        <w:tcPr>
          <w:tcW w:w="4253" w:type="dxa"/>
          <w:gridSpan w:val="2"/>
        </w:tcPr>
        <w:p w14:paraId="0916D053" w14:textId="5ADFCAB3" w:rsidR="001F7234" w:rsidRPr="00C920BA" w:rsidRDefault="001F7234" w:rsidP="001F7234">
          <w:pPr>
            <w:rPr>
              <w:rFonts w:cs="MagdaOT"/>
              <w:sz w:val="16"/>
              <w:szCs w:val="16"/>
            </w:rPr>
          </w:pPr>
          <w:r>
            <w:rPr>
              <w:rFonts w:cs="MagdaOT"/>
              <w:sz w:val="16"/>
              <w:szCs w:val="16"/>
            </w:rPr>
            <w:t>Manufacturing</w:t>
          </w:r>
        </w:p>
      </w:tc>
      <w:tc>
        <w:tcPr>
          <w:tcW w:w="1417" w:type="dxa"/>
          <w:tcBorders>
            <w:bottom w:val="single" w:sz="4" w:space="0" w:color="auto"/>
          </w:tcBorders>
        </w:tcPr>
        <w:p w14:paraId="4B42BDE5" w14:textId="77777777" w:rsidR="001F7234" w:rsidRPr="00944723" w:rsidRDefault="001F7234" w:rsidP="001F7234">
          <w:pPr>
            <w:rPr>
              <w:rFonts w:cs="MagdaOT"/>
              <w:b/>
              <w:bCs/>
              <w:sz w:val="16"/>
              <w:szCs w:val="16"/>
            </w:rPr>
          </w:pPr>
          <w:r w:rsidRPr="00944723">
            <w:rPr>
              <w:rFonts w:cs="MagdaOT"/>
              <w:b/>
              <w:sz w:val="16"/>
              <w:szCs w:val="16"/>
            </w:rPr>
            <w:t>Permission</w:t>
          </w:r>
        </w:p>
      </w:tc>
      <w:tc>
        <w:tcPr>
          <w:tcW w:w="1793" w:type="dxa"/>
          <w:tcBorders>
            <w:bottom w:val="single" w:sz="4" w:space="0" w:color="auto"/>
          </w:tcBorders>
        </w:tcPr>
        <w:p w14:paraId="5A7BC771" w14:textId="77777777" w:rsidR="001F7234" w:rsidRPr="00C920BA" w:rsidRDefault="001F7234" w:rsidP="001F7234">
          <w:pPr>
            <w:rPr>
              <w:rFonts w:cs="MagdaOT"/>
              <w:sz w:val="16"/>
              <w:szCs w:val="16"/>
            </w:rPr>
          </w:pPr>
          <w:r>
            <w:rPr>
              <w:rFonts w:cs="MagdaOT"/>
              <w:sz w:val="16"/>
              <w:szCs w:val="16"/>
            </w:rPr>
            <w:t>TBC</w:t>
          </w:r>
        </w:p>
      </w:tc>
    </w:tr>
    <w:tr w:rsidR="001F7234" w:rsidRPr="00944723" w14:paraId="063D8EFC" w14:textId="77777777" w:rsidTr="00960D7D">
      <w:trPr>
        <w:trHeight w:val="257"/>
      </w:trPr>
      <w:tc>
        <w:tcPr>
          <w:tcW w:w="1260" w:type="dxa"/>
          <w:vMerge/>
        </w:tcPr>
        <w:p w14:paraId="485A7186" w14:textId="77777777" w:rsidR="001F7234" w:rsidRPr="00944723" w:rsidRDefault="001F7234" w:rsidP="001F7234">
          <w:pPr>
            <w:rPr>
              <w:rFonts w:cstheme="minorHAnsi"/>
              <w:b/>
              <w:sz w:val="18"/>
              <w:szCs w:val="20"/>
            </w:rPr>
          </w:pPr>
        </w:p>
      </w:tc>
      <w:tc>
        <w:tcPr>
          <w:tcW w:w="1717" w:type="dxa"/>
        </w:tcPr>
        <w:p w14:paraId="50C1FDB1" w14:textId="77777777" w:rsidR="001F7234" w:rsidRPr="00944723" w:rsidRDefault="001F7234" w:rsidP="001F7234">
          <w:pPr>
            <w:rPr>
              <w:rFonts w:cs="MagdaOT"/>
              <w:b/>
              <w:sz w:val="16"/>
              <w:szCs w:val="16"/>
            </w:rPr>
          </w:pPr>
          <w:r w:rsidRPr="00944723">
            <w:rPr>
              <w:rFonts w:cs="MagdaOT"/>
              <w:b/>
              <w:sz w:val="16"/>
              <w:szCs w:val="16"/>
            </w:rPr>
            <w:t>Approver</w:t>
          </w:r>
        </w:p>
      </w:tc>
      <w:tc>
        <w:tcPr>
          <w:tcW w:w="4253" w:type="dxa"/>
          <w:gridSpan w:val="2"/>
          <w:tcBorders>
            <w:bottom w:val="single" w:sz="4" w:space="0" w:color="auto"/>
          </w:tcBorders>
        </w:tcPr>
        <w:p w14:paraId="3D2E4B3D" w14:textId="6043D5EC" w:rsidR="001F7234" w:rsidRPr="00C920BA" w:rsidRDefault="001F7234" w:rsidP="001F7234">
          <w:pPr>
            <w:tabs>
              <w:tab w:val="center" w:pos="1451"/>
            </w:tabs>
            <w:rPr>
              <w:rFonts w:cs="MagdaOT"/>
              <w:sz w:val="16"/>
              <w:szCs w:val="16"/>
            </w:rPr>
          </w:pPr>
        </w:p>
      </w:tc>
      <w:tc>
        <w:tcPr>
          <w:tcW w:w="1417" w:type="dxa"/>
          <w:tcBorders>
            <w:bottom w:val="single" w:sz="4" w:space="0" w:color="auto"/>
          </w:tcBorders>
        </w:tcPr>
        <w:p w14:paraId="34093821" w14:textId="77777777" w:rsidR="001F7234" w:rsidRPr="00944723" w:rsidRDefault="001F7234" w:rsidP="001F7234">
          <w:pPr>
            <w:rPr>
              <w:rFonts w:cs="MagdaOT"/>
              <w:b/>
              <w:sz w:val="16"/>
              <w:szCs w:val="16"/>
            </w:rPr>
          </w:pPr>
          <w:r w:rsidRPr="00944723">
            <w:rPr>
              <w:rFonts w:cs="MagdaOT"/>
              <w:b/>
              <w:bCs/>
              <w:sz w:val="16"/>
              <w:szCs w:val="16"/>
            </w:rPr>
            <w:t>Document No</w:t>
          </w:r>
        </w:p>
      </w:tc>
      <w:tc>
        <w:tcPr>
          <w:tcW w:w="1793" w:type="dxa"/>
          <w:tcBorders>
            <w:bottom w:val="single" w:sz="4" w:space="0" w:color="auto"/>
          </w:tcBorders>
        </w:tcPr>
        <w:p w14:paraId="60BB2314" w14:textId="77777777" w:rsidR="001F7234" w:rsidRPr="00C920BA" w:rsidRDefault="001F7234" w:rsidP="001F7234">
          <w:pPr>
            <w:rPr>
              <w:rFonts w:cs="MagdaOT"/>
              <w:sz w:val="16"/>
              <w:szCs w:val="16"/>
            </w:rPr>
          </w:pPr>
          <w:r w:rsidRPr="006E6EC2">
            <w:rPr>
              <w:rFonts w:cs="MagdaOT"/>
              <w:sz w:val="16"/>
              <w:szCs w:val="16"/>
            </w:rPr>
            <w:t>Oatly</w:t>
          </w:r>
        </w:p>
      </w:tc>
    </w:tr>
    <w:tr w:rsidR="001F7234" w:rsidRPr="00944723" w14:paraId="4B8E6119" w14:textId="77777777" w:rsidTr="00960D7D">
      <w:trPr>
        <w:trHeight w:val="210"/>
      </w:trPr>
      <w:tc>
        <w:tcPr>
          <w:tcW w:w="1260" w:type="dxa"/>
          <w:vMerge/>
        </w:tcPr>
        <w:p w14:paraId="02A30F6D" w14:textId="77777777" w:rsidR="001F7234" w:rsidRPr="00944723" w:rsidRDefault="001F7234" w:rsidP="001F7234">
          <w:pPr>
            <w:rPr>
              <w:rFonts w:cstheme="minorHAnsi"/>
              <w:b/>
              <w:sz w:val="18"/>
              <w:szCs w:val="20"/>
            </w:rPr>
          </w:pPr>
        </w:p>
      </w:tc>
      <w:tc>
        <w:tcPr>
          <w:tcW w:w="1717" w:type="dxa"/>
        </w:tcPr>
        <w:p w14:paraId="44936CB7" w14:textId="73794BCE" w:rsidR="001F7234" w:rsidRPr="00944723" w:rsidRDefault="001F7234" w:rsidP="001F7234">
          <w:pPr>
            <w:rPr>
              <w:rFonts w:cs="MagdaOT"/>
              <w:b/>
              <w:sz w:val="16"/>
              <w:szCs w:val="16"/>
            </w:rPr>
          </w:pPr>
          <w:r>
            <w:rPr>
              <w:rFonts w:cs="MagdaOT"/>
              <w:b/>
              <w:sz w:val="16"/>
              <w:szCs w:val="16"/>
            </w:rPr>
            <w:t>L</w:t>
          </w:r>
          <w:r w:rsidRPr="00944723">
            <w:rPr>
              <w:rFonts w:cs="MagdaOT"/>
              <w:b/>
              <w:sz w:val="16"/>
              <w:szCs w:val="16"/>
            </w:rPr>
            <w:t>ocation</w:t>
          </w:r>
          <w:r w:rsidR="006A0422">
            <w:rPr>
              <w:rFonts w:cs="MagdaOT"/>
              <w:b/>
              <w:sz w:val="16"/>
              <w:szCs w:val="16"/>
            </w:rPr>
            <w:t xml:space="preserve"> /Region</w:t>
          </w:r>
        </w:p>
      </w:tc>
      <w:tc>
        <w:tcPr>
          <w:tcW w:w="1843" w:type="dxa"/>
          <w:tcBorders>
            <w:bottom w:val="single" w:sz="4" w:space="0" w:color="auto"/>
            <w:right w:val="nil"/>
          </w:tcBorders>
        </w:tcPr>
        <w:p w14:paraId="66BE7116" w14:textId="4257BFFC" w:rsidR="001F7234" w:rsidRPr="00C920BA" w:rsidRDefault="001F7234" w:rsidP="00960D7D">
          <w:pPr>
            <w:ind w:right="-673"/>
            <w:rPr>
              <w:rFonts w:cs="MagdaOT"/>
              <w:sz w:val="16"/>
              <w:szCs w:val="16"/>
            </w:rPr>
          </w:pPr>
          <w:bookmarkStart w:id="2" w:name="MSDOC2OL_Level"/>
          <w:bookmarkStart w:id="3" w:name="MSDOC2OL_OrganizationLevel"/>
          <w:r w:rsidRPr="00C920BA">
            <w:rPr>
              <w:rFonts w:cs="MagdaOT"/>
              <w:sz w:val="16"/>
              <w:szCs w:val="16"/>
            </w:rPr>
            <w:t>L</w:t>
          </w:r>
          <w:bookmarkEnd w:id="2"/>
          <w:bookmarkEnd w:id="3"/>
          <w:r w:rsidR="006A0422">
            <w:rPr>
              <w:rFonts w:cs="MagdaOT"/>
              <w:sz w:val="16"/>
              <w:szCs w:val="16"/>
            </w:rPr>
            <w:t>ocation:</w:t>
          </w:r>
          <w:r w:rsidR="00960D7D">
            <w:rPr>
              <w:rFonts w:cs="MagdaOT"/>
              <w:sz w:val="16"/>
              <w:szCs w:val="16"/>
            </w:rPr>
            <w:t xml:space="preserve">  Peterborough</w:t>
          </w:r>
        </w:p>
      </w:tc>
      <w:tc>
        <w:tcPr>
          <w:tcW w:w="2410" w:type="dxa"/>
          <w:tcBorders>
            <w:left w:val="nil"/>
            <w:bottom w:val="single" w:sz="4" w:space="0" w:color="auto"/>
            <w:right w:val="single" w:sz="4" w:space="0" w:color="auto"/>
          </w:tcBorders>
        </w:tcPr>
        <w:p w14:paraId="33054A36" w14:textId="16DE8A99" w:rsidR="001F7234" w:rsidRPr="00C920BA" w:rsidRDefault="00960D7D" w:rsidP="00960D7D">
          <w:pPr>
            <w:ind w:left="322"/>
            <w:rPr>
              <w:rFonts w:cs="MagdaOT"/>
              <w:sz w:val="16"/>
              <w:szCs w:val="16"/>
            </w:rPr>
          </w:pPr>
          <w:r>
            <w:rPr>
              <w:rFonts w:cs="MagdaOT"/>
              <w:sz w:val="16"/>
              <w:szCs w:val="16"/>
            </w:rPr>
            <w:t xml:space="preserve">     </w:t>
          </w:r>
          <w:r w:rsidR="001F7234">
            <w:rPr>
              <w:rFonts w:cs="MagdaOT"/>
              <w:sz w:val="16"/>
              <w:szCs w:val="16"/>
            </w:rPr>
            <w:t>Region:</w:t>
          </w:r>
          <w:r w:rsidR="006A0422">
            <w:rPr>
              <w:rFonts w:cs="MagdaOT"/>
              <w:sz w:val="16"/>
              <w:szCs w:val="16"/>
            </w:rPr>
            <w:t xml:space="preserve"> EMEA</w:t>
          </w:r>
        </w:p>
      </w:tc>
      <w:tc>
        <w:tcPr>
          <w:tcW w:w="1417" w:type="dxa"/>
          <w:tcBorders>
            <w:left w:val="single" w:sz="4" w:space="0" w:color="auto"/>
            <w:bottom w:val="single" w:sz="4" w:space="0" w:color="auto"/>
          </w:tcBorders>
        </w:tcPr>
        <w:p w14:paraId="6CFCBEB3" w14:textId="77777777" w:rsidR="001F7234" w:rsidRPr="00944723" w:rsidRDefault="001F7234" w:rsidP="001F7234">
          <w:pPr>
            <w:rPr>
              <w:rFonts w:cs="MagdaOT"/>
              <w:b/>
              <w:sz w:val="16"/>
              <w:szCs w:val="16"/>
            </w:rPr>
          </w:pPr>
          <w:r w:rsidRPr="00944723">
            <w:rPr>
              <w:rFonts w:cs="MagdaOT"/>
              <w:b/>
              <w:sz w:val="16"/>
              <w:szCs w:val="16"/>
            </w:rPr>
            <w:t>Version</w:t>
          </w:r>
        </w:p>
      </w:tc>
      <w:tc>
        <w:tcPr>
          <w:tcW w:w="1793" w:type="dxa"/>
          <w:tcBorders>
            <w:bottom w:val="single" w:sz="4" w:space="0" w:color="auto"/>
          </w:tcBorders>
        </w:tcPr>
        <w:p w14:paraId="372CC500" w14:textId="60511F50" w:rsidR="006357BA" w:rsidRPr="00462D8D" w:rsidRDefault="00C81098" w:rsidP="001F7234">
          <w:pPr>
            <w:rPr>
              <w:rFonts w:cs="MagdaOT"/>
              <w:bCs/>
              <w:sz w:val="16"/>
              <w:szCs w:val="16"/>
            </w:rPr>
          </w:pPr>
          <w:r>
            <w:rPr>
              <w:rFonts w:cs="MagdaOT"/>
              <w:bCs/>
              <w:sz w:val="16"/>
              <w:szCs w:val="16"/>
            </w:rPr>
            <w:t>1</w:t>
          </w:r>
          <w:r w:rsidR="001F7234">
            <w:rPr>
              <w:rFonts w:cs="MagdaOT"/>
              <w:bCs/>
              <w:sz w:val="16"/>
              <w:szCs w:val="16"/>
            </w:rPr>
            <w:t>.0</w:t>
          </w:r>
        </w:p>
      </w:tc>
    </w:tr>
    <w:tr w:rsidR="001F7234" w:rsidRPr="00823D31" w14:paraId="18B3932A" w14:textId="77777777" w:rsidTr="00960D7D">
      <w:trPr>
        <w:trHeight w:val="58"/>
      </w:trPr>
      <w:tc>
        <w:tcPr>
          <w:tcW w:w="1260" w:type="dxa"/>
          <w:vMerge/>
        </w:tcPr>
        <w:p w14:paraId="302FDC97" w14:textId="77777777" w:rsidR="001F7234" w:rsidRPr="00944723" w:rsidRDefault="001F7234" w:rsidP="001F7234">
          <w:pPr>
            <w:rPr>
              <w:rFonts w:cstheme="minorHAnsi"/>
              <w:b/>
              <w:sz w:val="18"/>
              <w:szCs w:val="20"/>
            </w:rPr>
          </w:pPr>
        </w:p>
      </w:tc>
      <w:tc>
        <w:tcPr>
          <w:tcW w:w="1717" w:type="dxa"/>
        </w:tcPr>
        <w:p w14:paraId="372E64E6" w14:textId="77777777" w:rsidR="001F7234" w:rsidRPr="00944723" w:rsidRDefault="001F7234" w:rsidP="001F7234">
          <w:pPr>
            <w:rPr>
              <w:rFonts w:cs="MagdaOT"/>
              <w:b/>
              <w:sz w:val="16"/>
              <w:szCs w:val="16"/>
            </w:rPr>
          </w:pPr>
          <w:r w:rsidRPr="00944723">
            <w:rPr>
              <w:rFonts w:cs="MagdaOT"/>
              <w:b/>
              <w:sz w:val="16"/>
              <w:szCs w:val="16"/>
            </w:rPr>
            <w:t xml:space="preserve">Document </w:t>
          </w:r>
          <w:r>
            <w:rPr>
              <w:rFonts w:cs="MagdaOT"/>
              <w:b/>
              <w:sz w:val="16"/>
              <w:szCs w:val="16"/>
            </w:rPr>
            <w:t>C</w:t>
          </w:r>
          <w:r w:rsidRPr="00944723">
            <w:rPr>
              <w:rFonts w:cs="MagdaOT"/>
              <w:b/>
              <w:sz w:val="16"/>
              <w:szCs w:val="16"/>
            </w:rPr>
            <w:t xml:space="preserve">ontent </w:t>
          </w:r>
          <w:r>
            <w:rPr>
              <w:rFonts w:cs="MagdaOT"/>
              <w:b/>
              <w:sz w:val="16"/>
              <w:szCs w:val="16"/>
            </w:rPr>
            <w:t>O</w:t>
          </w:r>
          <w:r w:rsidRPr="00944723">
            <w:rPr>
              <w:rFonts w:cs="MagdaOT"/>
              <w:b/>
              <w:sz w:val="16"/>
              <w:szCs w:val="16"/>
            </w:rPr>
            <w:t>wner</w:t>
          </w:r>
        </w:p>
      </w:tc>
      <w:tc>
        <w:tcPr>
          <w:tcW w:w="4253" w:type="dxa"/>
          <w:gridSpan w:val="2"/>
        </w:tcPr>
        <w:p w14:paraId="09E18F71" w14:textId="77777777" w:rsidR="001F7234" w:rsidRPr="00C920BA" w:rsidRDefault="001F7234" w:rsidP="001F7234">
          <w:pPr>
            <w:rPr>
              <w:rFonts w:cs="MagdaOT"/>
              <w:sz w:val="16"/>
              <w:szCs w:val="16"/>
            </w:rPr>
          </w:pPr>
          <w:r>
            <w:rPr>
              <w:rFonts w:cs="MagdaOT"/>
              <w:sz w:val="16"/>
              <w:szCs w:val="16"/>
            </w:rPr>
            <w:t>TBC</w:t>
          </w:r>
        </w:p>
      </w:tc>
      <w:tc>
        <w:tcPr>
          <w:tcW w:w="1417" w:type="dxa"/>
        </w:tcPr>
        <w:p w14:paraId="2D48AB42" w14:textId="77777777" w:rsidR="001F7234" w:rsidRPr="00944723" w:rsidRDefault="001F7234" w:rsidP="001F7234">
          <w:pPr>
            <w:rPr>
              <w:rFonts w:cs="MagdaOT"/>
              <w:b/>
              <w:sz w:val="16"/>
              <w:szCs w:val="16"/>
            </w:rPr>
          </w:pPr>
          <w:r w:rsidRPr="00944723">
            <w:rPr>
              <w:rFonts w:cs="MagdaOT"/>
              <w:b/>
              <w:sz w:val="16"/>
              <w:szCs w:val="16"/>
            </w:rPr>
            <w:t xml:space="preserve">Valid </w:t>
          </w:r>
          <w:r>
            <w:rPr>
              <w:rFonts w:cs="MagdaOT"/>
              <w:b/>
              <w:sz w:val="16"/>
              <w:szCs w:val="16"/>
            </w:rPr>
            <w:t>F</w:t>
          </w:r>
          <w:r w:rsidRPr="00944723">
            <w:rPr>
              <w:rFonts w:cs="MagdaOT"/>
              <w:b/>
              <w:sz w:val="16"/>
              <w:szCs w:val="16"/>
            </w:rPr>
            <w:t>rom</w:t>
          </w:r>
        </w:p>
      </w:tc>
      <w:tc>
        <w:tcPr>
          <w:tcW w:w="1793" w:type="dxa"/>
        </w:tcPr>
        <w:p w14:paraId="57DEC836" w14:textId="28EA4DF8" w:rsidR="001F7234" w:rsidRPr="00C920BA" w:rsidRDefault="001F7234" w:rsidP="001F7234">
          <w:pPr>
            <w:rPr>
              <w:rFonts w:cs="MagdaOT"/>
              <w:sz w:val="16"/>
              <w:szCs w:val="16"/>
            </w:rPr>
          </w:pPr>
        </w:p>
      </w:tc>
    </w:tr>
  </w:tbl>
  <w:bookmarkEnd w:id="0"/>
  <w:p w14:paraId="58704394" w14:textId="74656B82" w:rsidR="001F7234" w:rsidRDefault="00066F41">
    <w:pPr>
      <w:pStyle w:val="Header"/>
    </w:pPr>
    <w:r>
      <w:rPr>
        <w:noProof/>
      </w:rPr>
      <w:pict w14:anchorId="0D1832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2175111" o:spid="_x0000_s2051" type="#_x0000_t136" style="position:absolute;margin-left:0;margin-top:0;width:516.45pt;height:221.35pt;rotation:315;z-index:-251651072;mso-position-horizontal:center;mso-position-horizontal-relative:margin;mso-position-vertical:center;mso-position-vertical-relative:margin" o:allowincell="f" fillcolor="silver" stroked="f">
          <v:fill opacity=".5"/>
          <v:textpath style="font-family:&quot;Calibri&quot;;font-size:1pt" string="Version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DAF0" w14:textId="40AC1B9A" w:rsidR="00856573" w:rsidRDefault="00066F41">
    <w:pPr>
      <w:pStyle w:val="Header"/>
    </w:pPr>
    <w:r>
      <w:rPr>
        <w:noProof/>
      </w:rPr>
      <w:pict w14:anchorId="75BBC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2175109" o:spid="_x0000_s2049" type="#_x0000_t136" style="position:absolute;margin-left:0;margin-top:0;width:516.45pt;height:221.35pt;rotation:315;z-index:-251655168;mso-position-horizontal:center;mso-position-horizontal-relative:margin;mso-position-vertical:center;mso-position-vertical-relative:margin" o:allowincell="f" fillcolor="silver" stroked="f">
          <v:fill opacity=".5"/>
          <v:textpath style="font-family:&quot;Calibri&quot;;font-size:1pt" string="Version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pt;height:22.5pt" o:bullet="t">
        <v:imagedata r:id="rId1" o:title="Oat1"/>
      </v:shape>
    </w:pict>
  </w:numPicBullet>
  <w:abstractNum w:abstractNumId="0" w15:restartNumberingAfterBreak="0">
    <w:nsid w:val="01124A12"/>
    <w:multiLevelType w:val="hybridMultilevel"/>
    <w:tmpl w:val="B4687E76"/>
    <w:lvl w:ilvl="0" w:tplc="85A0CE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91F91"/>
    <w:multiLevelType w:val="hybridMultilevel"/>
    <w:tmpl w:val="5BF6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F2B19"/>
    <w:multiLevelType w:val="hybridMultilevel"/>
    <w:tmpl w:val="21A8AF2C"/>
    <w:lvl w:ilvl="0" w:tplc="BCE082D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62392"/>
    <w:multiLevelType w:val="hybridMultilevel"/>
    <w:tmpl w:val="7CD0ACEE"/>
    <w:lvl w:ilvl="0" w:tplc="BCE082D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E741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3AD10C3"/>
    <w:multiLevelType w:val="hybridMultilevel"/>
    <w:tmpl w:val="9078F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E7252"/>
    <w:multiLevelType w:val="hybridMultilevel"/>
    <w:tmpl w:val="066E00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61539"/>
    <w:multiLevelType w:val="hybridMultilevel"/>
    <w:tmpl w:val="E0F21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F3BE0"/>
    <w:multiLevelType w:val="hybridMultilevel"/>
    <w:tmpl w:val="73200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6201F1"/>
    <w:multiLevelType w:val="hybridMultilevel"/>
    <w:tmpl w:val="427CD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755235"/>
    <w:multiLevelType w:val="hybridMultilevel"/>
    <w:tmpl w:val="F77E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D862B1"/>
    <w:multiLevelType w:val="hybridMultilevel"/>
    <w:tmpl w:val="D874526C"/>
    <w:lvl w:ilvl="0" w:tplc="BCE082D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517D89"/>
    <w:multiLevelType w:val="hybridMultilevel"/>
    <w:tmpl w:val="8C925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6D1147"/>
    <w:multiLevelType w:val="hybridMultilevel"/>
    <w:tmpl w:val="F8C67BB2"/>
    <w:lvl w:ilvl="0" w:tplc="BCE082D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CE227A"/>
    <w:multiLevelType w:val="hybridMultilevel"/>
    <w:tmpl w:val="99642D3C"/>
    <w:lvl w:ilvl="0" w:tplc="BCE082DC">
      <w:start w:val="1"/>
      <w:numFmt w:val="bullet"/>
      <w:lvlText w:val=""/>
      <w:lvlPicBulletId w:val="0"/>
      <w:lvlJc w:val="left"/>
      <w:pPr>
        <w:ind w:left="1080" w:hanging="72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945591"/>
    <w:multiLevelType w:val="hybridMultilevel"/>
    <w:tmpl w:val="2C02D37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A00DF0"/>
    <w:multiLevelType w:val="hybridMultilevel"/>
    <w:tmpl w:val="DC146A5A"/>
    <w:lvl w:ilvl="0" w:tplc="BCE082D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0A3DCD"/>
    <w:multiLevelType w:val="hybridMultilevel"/>
    <w:tmpl w:val="44EC9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253C5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AB05622"/>
    <w:multiLevelType w:val="hybridMultilevel"/>
    <w:tmpl w:val="1E1EA82C"/>
    <w:lvl w:ilvl="0" w:tplc="BCE082D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312154"/>
    <w:multiLevelType w:val="hybridMultilevel"/>
    <w:tmpl w:val="8DEAB7A0"/>
    <w:lvl w:ilvl="0" w:tplc="56B4A856">
      <w:numFmt w:val="bullet"/>
      <w:lvlText w:val="•"/>
      <w:lvlJc w:val="left"/>
      <w:pPr>
        <w:ind w:left="1080" w:hanging="720"/>
      </w:pPr>
      <w:rPr>
        <w:rFonts w:ascii="MagdaOT" w:eastAsiaTheme="minorHAnsi" w:hAnsi="MagdaOT" w:cs="MagdaO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B5277C"/>
    <w:multiLevelType w:val="hybridMultilevel"/>
    <w:tmpl w:val="DE80589A"/>
    <w:lvl w:ilvl="0" w:tplc="BCE082D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F15720"/>
    <w:multiLevelType w:val="hybridMultilevel"/>
    <w:tmpl w:val="9AB8F63E"/>
    <w:lvl w:ilvl="0" w:tplc="AAF60FE8">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49B5DB5"/>
    <w:multiLevelType w:val="hybridMultilevel"/>
    <w:tmpl w:val="505AF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704466"/>
    <w:multiLevelType w:val="hybridMultilevel"/>
    <w:tmpl w:val="743E05B2"/>
    <w:lvl w:ilvl="0" w:tplc="BCE082D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2E6B38"/>
    <w:multiLevelType w:val="hybridMultilevel"/>
    <w:tmpl w:val="2B6C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D6565B"/>
    <w:multiLevelType w:val="hybridMultilevel"/>
    <w:tmpl w:val="E558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E47A13"/>
    <w:multiLevelType w:val="hybridMultilevel"/>
    <w:tmpl w:val="FFF4D4B2"/>
    <w:lvl w:ilvl="0" w:tplc="BCE082D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7E5834"/>
    <w:multiLevelType w:val="hybridMultilevel"/>
    <w:tmpl w:val="0E22A9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3C149F5"/>
    <w:multiLevelType w:val="hybridMultilevel"/>
    <w:tmpl w:val="6512C3E8"/>
    <w:lvl w:ilvl="0" w:tplc="85A0CE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5C3334"/>
    <w:multiLevelType w:val="hybridMultilevel"/>
    <w:tmpl w:val="26DC36E8"/>
    <w:lvl w:ilvl="0" w:tplc="BCE082D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22549D"/>
    <w:multiLevelType w:val="hybridMultilevel"/>
    <w:tmpl w:val="B6AC6424"/>
    <w:lvl w:ilvl="0" w:tplc="56B4A856">
      <w:numFmt w:val="bullet"/>
      <w:lvlText w:val="•"/>
      <w:lvlJc w:val="left"/>
      <w:pPr>
        <w:ind w:left="1080" w:hanging="720"/>
      </w:pPr>
      <w:rPr>
        <w:rFonts w:ascii="MagdaOT" w:eastAsiaTheme="minorHAnsi" w:hAnsi="MagdaOT" w:cs="MagdaO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8E5E13"/>
    <w:multiLevelType w:val="hybridMultilevel"/>
    <w:tmpl w:val="94D8AF4E"/>
    <w:lvl w:ilvl="0" w:tplc="BCE082D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E07B74"/>
    <w:multiLevelType w:val="hybridMultilevel"/>
    <w:tmpl w:val="BFFEE47E"/>
    <w:lvl w:ilvl="0" w:tplc="BCE082D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1D7521"/>
    <w:multiLevelType w:val="hybridMultilevel"/>
    <w:tmpl w:val="32E6F572"/>
    <w:lvl w:ilvl="0" w:tplc="BCE082DC">
      <w:start w:val="1"/>
      <w:numFmt w:val="bullet"/>
      <w:lvlText w:val=""/>
      <w:lvlPicBulletId w:val="0"/>
      <w:lvlJc w:val="left"/>
      <w:pPr>
        <w:ind w:left="1482" w:hanging="360"/>
      </w:pPr>
      <w:rPr>
        <w:rFonts w:ascii="Symbol" w:hAnsi="Symbol" w:hint="default"/>
        <w:color w:val="auto"/>
      </w:rPr>
    </w:lvl>
    <w:lvl w:ilvl="1" w:tplc="08090003" w:tentative="1">
      <w:start w:val="1"/>
      <w:numFmt w:val="bullet"/>
      <w:lvlText w:val="o"/>
      <w:lvlJc w:val="left"/>
      <w:pPr>
        <w:ind w:left="2202" w:hanging="360"/>
      </w:pPr>
      <w:rPr>
        <w:rFonts w:ascii="Courier New" w:hAnsi="Courier New" w:cs="Courier New" w:hint="default"/>
      </w:rPr>
    </w:lvl>
    <w:lvl w:ilvl="2" w:tplc="08090005" w:tentative="1">
      <w:start w:val="1"/>
      <w:numFmt w:val="bullet"/>
      <w:lvlText w:val=""/>
      <w:lvlJc w:val="left"/>
      <w:pPr>
        <w:ind w:left="2922" w:hanging="360"/>
      </w:pPr>
      <w:rPr>
        <w:rFonts w:ascii="Wingdings" w:hAnsi="Wingdings" w:hint="default"/>
      </w:rPr>
    </w:lvl>
    <w:lvl w:ilvl="3" w:tplc="08090001" w:tentative="1">
      <w:start w:val="1"/>
      <w:numFmt w:val="bullet"/>
      <w:lvlText w:val=""/>
      <w:lvlJc w:val="left"/>
      <w:pPr>
        <w:ind w:left="3642" w:hanging="360"/>
      </w:pPr>
      <w:rPr>
        <w:rFonts w:ascii="Symbol" w:hAnsi="Symbol" w:hint="default"/>
      </w:rPr>
    </w:lvl>
    <w:lvl w:ilvl="4" w:tplc="08090003" w:tentative="1">
      <w:start w:val="1"/>
      <w:numFmt w:val="bullet"/>
      <w:lvlText w:val="o"/>
      <w:lvlJc w:val="left"/>
      <w:pPr>
        <w:ind w:left="4362" w:hanging="360"/>
      </w:pPr>
      <w:rPr>
        <w:rFonts w:ascii="Courier New" w:hAnsi="Courier New" w:cs="Courier New" w:hint="default"/>
      </w:rPr>
    </w:lvl>
    <w:lvl w:ilvl="5" w:tplc="08090005" w:tentative="1">
      <w:start w:val="1"/>
      <w:numFmt w:val="bullet"/>
      <w:lvlText w:val=""/>
      <w:lvlJc w:val="left"/>
      <w:pPr>
        <w:ind w:left="5082" w:hanging="360"/>
      </w:pPr>
      <w:rPr>
        <w:rFonts w:ascii="Wingdings" w:hAnsi="Wingdings" w:hint="default"/>
      </w:rPr>
    </w:lvl>
    <w:lvl w:ilvl="6" w:tplc="08090001" w:tentative="1">
      <w:start w:val="1"/>
      <w:numFmt w:val="bullet"/>
      <w:lvlText w:val=""/>
      <w:lvlJc w:val="left"/>
      <w:pPr>
        <w:ind w:left="5802" w:hanging="360"/>
      </w:pPr>
      <w:rPr>
        <w:rFonts w:ascii="Symbol" w:hAnsi="Symbol" w:hint="default"/>
      </w:rPr>
    </w:lvl>
    <w:lvl w:ilvl="7" w:tplc="08090003" w:tentative="1">
      <w:start w:val="1"/>
      <w:numFmt w:val="bullet"/>
      <w:lvlText w:val="o"/>
      <w:lvlJc w:val="left"/>
      <w:pPr>
        <w:ind w:left="6522" w:hanging="360"/>
      </w:pPr>
      <w:rPr>
        <w:rFonts w:ascii="Courier New" w:hAnsi="Courier New" w:cs="Courier New" w:hint="default"/>
      </w:rPr>
    </w:lvl>
    <w:lvl w:ilvl="8" w:tplc="08090005" w:tentative="1">
      <w:start w:val="1"/>
      <w:numFmt w:val="bullet"/>
      <w:lvlText w:val=""/>
      <w:lvlJc w:val="left"/>
      <w:pPr>
        <w:ind w:left="7242" w:hanging="360"/>
      </w:pPr>
      <w:rPr>
        <w:rFonts w:ascii="Wingdings" w:hAnsi="Wingdings" w:hint="default"/>
      </w:rPr>
    </w:lvl>
  </w:abstractNum>
  <w:abstractNum w:abstractNumId="35" w15:restartNumberingAfterBreak="0">
    <w:nsid w:val="67626D93"/>
    <w:multiLevelType w:val="hybridMultilevel"/>
    <w:tmpl w:val="03DEB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BD429F"/>
    <w:multiLevelType w:val="hybridMultilevel"/>
    <w:tmpl w:val="6CBE53C2"/>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576163"/>
    <w:multiLevelType w:val="hybridMultilevel"/>
    <w:tmpl w:val="77F8C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F92AFF"/>
    <w:multiLevelType w:val="hybridMultilevel"/>
    <w:tmpl w:val="570025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6137857"/>
    <w:multiLevelType w:val="hybridMultilevel"/>
    <w:tmpl w:val="D0D86AA4"/>
    <w:lvl w:ilvl="0" w:tplc="BCE082D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B128B9"/>
    <w:multiLevelType w:val="hybridMultilevel"/>
    <w:tmpl w:val="59D00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78067D"/>
    <w:multiLevelType w:val="hybridMultilevel"/>
    <w:tmpl w:val="147C1558"/>
    <w:lvl w:ilvl="0" w:tplc="BCE082D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3E59C7"/>
    <w:multiLevelType w:val="hybridMultilevel"/>
    <w:tmpl w:val="D910EEE8"/>
    <w:lvl w:ilvl="0" w:tplc="BCE082D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4"/>
  </w:num>
  <w:num w:numId="4">
    <w:abstractNumId w:val="6"/>
  </w:num>
  <w:num w:numId="5">
    <w:abstractNumId w:val="5"/>
  </w:num>
  <w:num w:numId="6">
    <w:abstractNumId w:val="37"/>
  </w:num>
  <w:num w:numId="7">
    <w:abstractNumId w:val="0"/>
  </w:num>
  <w:num w:numId="8">
    <w:abstractNumId w:val="12"/>
  </w:num>
  <w:num w:numId="9">
    <w:abstractNumId w:val="10"/>
  </w:num>
  <w:num w:numId="10">
    <w:abstractNumId w:val="9"/>
  </w:num>
  <w:num w:numId="11">
    <w:abstractNumId w:val="1"/>
  </w:num>
  <w:num w:numId="12">
    <w:abstractNumId w:val="7"/>
  </w:num>
  <w:num w:numId="13">
    <w:abstractNumId w:val="35"/>
  </w:num>
  <w:num w:numId="14">
    <w:abstractNumId w:val="8"/>
  </w:num>
  <w:num w:numId="15">
    <w:abstractNumId w:val="28"/>
  </w:num>
  <w:num w:numId="16">
    <w:abstractNumId w:val="38"/>
  </w:num>
  <w:num w:numId="17">
    <w:abstractNumId w:val="24"/>
  </w:num>
  <w:num w:numId="18">
    <w:abstractNumId w:val="30"/>
  </w:num>
  <w:num w:numId="19">
    <w:abstractNumId w:val="16"/>
  </w:num>
  <w:num w:numId="20">
    <w:abstractNumId w:val="39"/>
  </w:num>
  <w:num w:numId="21">
    <w:abstractNumId w:val="27"/>
  </w:num>
  <w:num w:numId="22">
    <w:abstractNumId w:val="3"/>
  </w:num>
  <w:num w:numId="23">
    <w:abstractNumId w:val="20"/>
  </w:num>
  <w:num w:numId="24">
    <w:abstractNumId w:val="31"/>
  </w:num>
  <w:num w:numId="25">
    <w:abstractNumId w:val="14"/>
  </w:num>
  <w:num w:numId="26">
    <w:abstractNumId w:val="34"/>
  </w:num>
  <w:num w:numId="27">
    <w:abstractNumId w:val="11"/>
  </w:num>
  <w:num w:numId="28">
    <w:abstractNumId w:val="21"/>
  </w:num>
  <w:num w:numId="29">
    <w:abstractNumId w:val="26"/>
  </w:num>
  <w:num w:numId="30">
    <w:abstractNumId w:val="25"/>
  </w:num>
  <w:num w:numId="31">
    <w:abstractNumId w:val="23"/>
  </w:num>
  <w:num w:numId="32">
    <w:abstractNumId w:val="32"/>
  </w:num>
  <w:num w:numId="33">
    <w:abstractNumId w:val="2"/>
  </w:num>
  <w:num w:numId="34">
    <w:abstractNumId w:val="42"/>
  </w:num>
  <w:num w:numId="35">
    <w:abstractNumId w:val="33"/>
  </w:num>
  <w:num w:numId="36">
    <w:abstractNumId w:val="13"/>
  </w:num>
  <w:num w:numId="37">
    <w:abstractNumId w:val="41"/>
  </w:num>
  <w:num w:numId="38">
    <w:abstractNumId w:val="19"/>
  </w:num>
  <w:num w:numId="39">
    <w:abstractNumId w:val="36"/>
  </w:num>
  <w:num w:numId="40">
    <w:abstractNumId w:val="15"/>
  </w:num>
  <w:num w:numId="41">
    <w:abstractNumId w:val="22"/>
  </w:num>
  <w:num w:numId="42">
    <w:abstractNumId w:val="17"/>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1C4"/>
    <w:rsid w:val="0002400A"/>
    <w:rsid w:val="00030A9E"/>
    <w:rsid w:val="00040EA3"/>
    <w:rsid w:val="00040FF3"/>
    <w:rsid w:val="00066F41"/>
    <w:rsid w:val="000716E3"/>
    <w:rsid w:val="000914AA"/>
    <w:rsid w:val="000D24FF"/>
    <w:rsid w:val="001013D0"/>
    <w:rsid w:val="001118E9"/>
    <w:rsid w:val="00114A86"/>
    <w:rsid w:val="001245F1"/>
    <w:rsid w:val="00145E58"/>
    <w:rsid w:val="00166A62"/>
    <w:rsid w:val="001730D2"/>
    <w:rsid w:val="001777F2"/>
    <w:rsid w:val="00185FB1"/>
    <w:rsid w:val="001A224C"/>
    <w:rsid w:val="001C3838"/>
    <w:rsid w:val="001E5783"/>
    <w:rsid w:val="001E5BFA"/>
    <w:rsid w:val="001F4246"/>
    <w:rsid w:val="001F7234"/>
    <w:rsid w:val="00206068"/>
    <w:rsid w:val="0022286D"/>
    <w:rsid w:val="002469F3"/>
    <w:rsid w:val="002638A9"/>
    <w:rsid w:val="00292D58"/>
    <w:rsid w:val="002B68E5"/>
    <w:rsid w:val="002C3933"/>
    <w:rsid w:val="002C4973"/>
    <w:rsid w:val="002D6171"/>
    <w:rsid w:val="00312234"/>
    <w:rsid w:val="00332059"/>
    <w:rsid w:val="00342919"/>
    <w:rsid w:val="00374E45"/>
    <w:rsid w:val="003D11B6"/>
    <w:rsid w:val="003D71C4"/>
    <w:rsid w:val="0042428A"/>
    <w:rsid w:val="0044387F"/>
    <w:rsid w:val="0046286D"/>
    <w:rsid w:val="00463B96"/>
    <w:rsid w:val="00481C31"/>
    <w:rsid w:val="004D1FC7"/>
    <w:rsid w:val="004E0903"/>
    <w:rsid w:val="004F5169"/>
    <w:rsid w:val="004F77F9"/>
    <w:rsid w:val="0052110F"/>
    <w:rsid w:val="00576B63"/>
    <w:rsid w:val="00592A77"/>
    <w:rsid w:val="005E2A01"/>
    <w:rsid w:val="005E5987"/>
    <w:rsid w:val="006357BA"/>
    <w:rsid w:val="0067140D"/>
    <w:rsid w:val="00674DE0"/>
    <w:rsid w:val="00682158"/>
    <w:rsid w:val="006824AF"/>
    <w:rsid w:val="006A0422"/>
    <w:rsid w:val="006C35CF"/>
    <w:rsid w:val="006D3F80"/>
    <w:rsid w:val="006D45D3"/>
    <w:rsid w:val="006D787A"/>
    <w:rsid w:val="006E53ED"/>
    <w:rsid w:val="007642CD"/>
    <w:rsid w:val="007715B2"/>
    <w:rsid w:val="0077400C"/>
    <w:rsid w:val="007765AC"/>
    <w:rsid w:val="007C10F1"/>
    <w:rsid w:val="007D19C4"/>
    <w:rsid w:val="008005DE"/>
    <w:rsid w:val="00810FF9"/>
    <w:rsid w:val="008252CE"/>
    <w:rsid w:val="0085434C"/>
    <w:rsid w:val="00856573"/>
    <w:rsid w:val="00891FA5"/>
    <w:rsid w:val="008926AE"/>
    <w:rsid w:val="008C3FF4"/>
    <w:rsid w:val="008D7944"/>
    <w:rsid w:val="0094709B"/>
    <w:rsid w:val="009514FF"/>
    <w:rsid w:val="00953C11"/>
    <w:rsid w:val="00960D7D"/>
    <w:rsid w:val="009654F3"/>
    <w:rsid w:val="00973424"/>
    <w:rsid w:val="0097669A"/>
    <w:rsid w:val="00996B5D"/>
    <w:rsid w:val="009A2F7E"/>
    <w:rsid w:val="009A63DE"/>
    <w:rsid w:val="009F13F3"/>
    <w:rsid w:val="009F39C9"/>
    <w:rsid w:val="00A46ED3"/>
    <w:rsid w:val="00AC7DF4"/>
    <w:rsid w:val="00B11882"/>
    <w:rsid w:val="00B46890"/>
    <w:rsid w:val="00B52ABC"/>
    <w:rsid w:val="00B60F23"/>
    <w:rsid w:val="00B84B42"/>
    <w:rsid w:val="00BC5CCA"/>
    <w:rsid w:val="00BF1E6E"/>
    <w:rsid w:val="00C353AB"/>
    <w:rsid w:val="00C70674"/>
    <w:rsid w:val="00C81098"/>
    <w:rsid w:val="00CC2496"/>
    <w:rsid w:val="00CD31BA"/>
    <w:rsid w:val="00D17C98"/>
    <w:rsid w:val="00D92B9B"/>
    <w:rsid w:val="00DA0643"/>
    <w:rsid w:val="00DA52C9"/>
    <w:rsid w:val="00DB7729"/>
    <w:rsid w:val="00DE7FDB"/>
    <w:rsid w:val="00DF0A73"/>
    <w:rsid w:val="00E01986"/>
    <w:rsid w:val="00E15F7A"/>
    <w:rsid w:val="00E24E88"/>
    <w:rsid w:val="00E371A6"/>
    <w:rsid w:val="00EB5D7B"/>
    <w:rsid w:val="00EB647F"/>
    <w:rsid w:val="00EE533F"/>
    <w:rsid w:val="00F14ED3"/>
    <w:rsid w:val="00F43956"/>
    <w:rsid w:val="00F60403"/>
    <w:rsid w:val="00F91719"/>
    <w:rsid w:val="00FB7F4E"/>
    <w:rsid w:val="00FC3B34"/>
    <w:rsid w:val="00FC44B6"/>
    <w:rsid w:val="00FD1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8A7077"/>
  <w15:chartTrackingRefBased/>
  <w15:docId w15:val="{BF9871E9-6C56-4AC9-96C2-AE6F2004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F7234"/>
    <w:pPr>
      <w:keepNext/>
      <w:spacing w:after="0" w:line="240" w:lineRule="auto"/>
      <w:jc w:val="center"/>
      <w:outlineLvl w:val="0"/>
    </w:pPr>
    <w:rPr>
      <w:rFonts w:ascii="Arial" w:eastAsia="Times New Roman" w:hAnsi="Arial" w:cs="Times New Roman"/>
      <w:b/>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DF4"/>
    <w:pPr>
      <w:ind w:left="720"/>
      <w:contextualSpacing/>
    </w:pPr>
  </w:style>
  <w:style w:type="character" w:customStyle="1" w:styleId="Heading1Char">
    <w:name w:val="Heading 1 Char"/>
    <w:basedOn w:val="DefaultParagraphFont"/>
    <w:link w:val="Heading1"/>
    <w:rsid w:val="001F7234"/>
    <w:rPr>
      <w:rFonts w:ascii="Arial" w:eastAsia="Times New Roman" w:hAnsi="Arial" w:cs="Times New Roman"/>
      <w:b/>
      <w:sz w:val="20"/>
      <w:szCs w:val="20"/>
      <w:u w:val="single"/>
      <w:lang w:val="en-US"/>
    </w:rPr>
  </w:style>
  <w:style w:type="paragraph" w:styleId="Header">
    <w:name w:val="header"/>
    <w:basedOn w:val="Normal"/>
    <w:link w:val="HeaderChar"/>
    <w:rsid w:val="001F7234"/>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1F7234"/>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F7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234"/>
  </w:style>
  <w:style w:type="table" w:styleId="TableGrid">
    <w:name w:val="Table Grid"/>
    <w:basedOn w:val="TableNormal"/>
    <w:rsid w:val="001F7234"/>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43956"/>
  </w:style>
  <w:style w:type="paragraph" w:styleId="NoSpacing">
    <w:name w:val="No Spacing"/>
    <w:uiPriority w:val="1"/>
    <w:qFormat/>
    <w:rsid w:val="00F43956"/>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autoRedefine/>
    <w:qFormat/>
    <w:rsid w:val="009F13F3"/>
    <w:pPr>
      <w:overflowPunct w:val="0"/>
      <w:autoSpaceDE w:val="0"/>
      <w:autoSpaceDN w:val="0"/>
      <w:adjustRightInd w:val="0"/>
      <w:spacing w:before="240" w:after="0" w:line="240" w:lineRule="auto"/>
    </w:pPr>
    <w:rPr>
      <w:rFonts w:ascii="Arial" w:eastAsiaTheme="minorEastAsia" w:hAnsi="Arial"/>
      <w:b/>
      <w:spacing w:val="15"/>
      <w:lang w:val="sv-SE" w:eastAsia="sv-SE"/>
    </w:rPr>
  </w:style>
  <w:style w:type="character" w:customStyle="1" w:styleId="SubtitleChar">
    <w:name w:val="Subtitle Char"/>
    <w:basedOn w:val="DefaultParagraphFont"/>
    <w:link w:val="Subtitle"/>
    <w:rsid w:val="009F13F3"/>
    <w:rPr>
      <w:rFonts w:ascii="Arial" w:eastAsiaTheme="minorEastAsia" w:hAnsi="Arial"/>
      <w:b/>
      <w:spacing w:val="15"/>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32097">
      <w:bodyDiv w:val="1"/>
      <w:marLeft w:val="0"/>
      <w:marRight w:val="0"/>
      <w:marTop w:val="0"/>
      <w:marBottom w:val="0"/>
      <w:divBdr>
        <w:top w:val="none" w:sz="0" w:space="0" w:color="auto"/>
        <w:left w:val="none" w:sz="0" w:space="0" w:color="auto"/>
        <w:bottom w:val="none" w:sz="0" w:space="0" w:color="auto"/>
        <w:right w:val="none" w:sz="0" w:space="0" w:color="auto"/>
      </w:divBdr>
    </w:div>
    <w:div w:id="698897687">
      <w:bodyDiv w:val="1"/>
      <w:marLeft w:val="0"/>
      <w:marRight w:val="0"/>
      <w:marTop w:val="0"/>
      <w:marBottom w:val="0"/>
      <w:divBdr>
        <w:top w:val="none" w:sz="0" w:space="0" w:color="auto"/>
        <w:left w:val="none" w:sz="0" w:space="0" w:color="auto"/>
        <w:bottom w:val="none" w:sz="0" w:space="0" w:color="auto"/>
        <w:right w:val="none" w:sz="0" w:space="0" w:color="auto"/>
      </w:divBdr>
    </w:div>
    <w:div w:id="1115057358">
      <w:bodyDiv w:val="1"/>
      <w:marLeft w:val="0"/>
      <w:marRight w:val="0"/>
      <w:marTop w:val="0"/>
      <w:marBottom w:val="0"/>
      <w:divBdr>
        <w:top w:val="none" w:sz="0" w:space="0" w:color="auto"/>
        <w:left w:val="none" w:sz="0" w:space="0" w:color="auto"/>
        <w:bottom w:val="none" w:sz="0" w:space="0" w:color="auto"/>
        <w:right w:val="none" w:sz="0" w:space="0" w:color="auto"/>
      </w:divBdr>
    </w:div>
    <w:div w:id="128241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91EB7-E4C0-4315-BAFC-00A9A70C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Mothersdale (JMOT)</dc:creator>
  <cp:keywords/>
  <dc:description/>
  <cp:lastModifiedBy>Jane Mothersdale (JMOT)</cp:lastModifiedBy>
  <cp:revision>2</cp:revision>
  <dcterms:created xsi:type="dcterms:W3CDTF">2021-06-28T13:23:00Z</dcterms:created>
  <dcterms:modified xsi:type="dcterms:W3CDTF">2021-06-28T13:23:00Z</dcterms:modified>
</cp:coreProperties>
</file>